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6C05" w14:textId="0155E87C" w:rsidR="0018090F" w:rsidRDefault="00711D17" w:rsidP="00C001E2">
      <w:pPr>
        <w:jc w:val="right"/>
      </w:pPr>
      <w:r>
        <w:rPr>
          <w:noProof/>
        </w:rPr>
        <w:drawing>
          <wp:anchor distT="0" distB="0" distL="114300" distR="114300" simplePos="0" relativeHeight="251661312" behindDoc="0" locked="0" layoutInCell="1" allowOverlap="1" wp14:anchorId="57C48D86" wp14:editId="08542C92">
            <wp:simplePos x="0" y="0"/>
            <wp:positionH relativeFrom="column">
              <wp:posOffset>4526006</wp:posOffset>
            </wp:positionH>
            <wp:positionV relativeFrom="paragraph">
              <wp:posOffset>-493223</wp:posOffset>
            </wp:positionV>
            <wp:extent cx="2075688" cy="5486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Center Logo 16 bit .jpg"/>
                    <pic:cNvPicPr/>
                  </pic:nvPicPr>
                  <pic:blipFill rotWithShape="1">
                    <a:blip r:embed="rId8"/>
                    <a:srcRect l="21489"/>
                    <a:stretch/>
                  </pic:blipFill>
                  <pic:spPr bwMode="auto">
                    <a:xfrm>
                      <a:off x="0" y="0"/>
                      <a:ext cx="2075688"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3202D7" w14:textId="77777777" w:rsidR="00F13625" w:rsidRDefault="00F13625" w:rsidP="00F13625">
      <w:pPr>
        <w:jc w:val="center"/>
        <w:rPr>
          <w:sz w:val="40"/>
          <w:szCs w:val="40"/>
        </w:rPr>
      </w:pPr>
      <w:r>
        <w:rPr>
          <w:sz w:val="40"/>
          <w:szCs w:val="40"/>
        </w:rPr>
        <w:t>Building an Individual Development Plan</w:t>
      </w:r>
    </w:p>
    <w:p w14:paraId="38A3B1DF" w14:textId="77777777" w:rsidR="00F13625" w:rsidRDefault="00F13625" w:rsidP="00F13625"/>
    <w:p w14:paraId="7AEB8197" w14:textId="77777777" w:rsidR="00F13625" w:rsidRDefault="00F13625" w:rsidP="00F13625">
      <w:r>
        <w:rPr>
          <w:i/>
        </w:rPr>
        <w:t>Individual Development Plans (IDPs) provide a way for you to plan how you will develop professionally and prepare for the next steps in your career. An IDP should be flexible enough to suit your interests and personal working style, and it should be rigid enough to ensure that you make active progress toward your goals.</w:t>
      </w:r>
    </w:p>
    <w:p w14:paraId="69BA48BA" w14:textId="77777777" w:rsidR="000F4CF4" w:rsidRDefault="000F4CF4" w:rsidP="00F13625"/>
    <w:p w14:paraId="2A84F27F" w14:textId="77777777" w:rsidR="00F13625" w:rsidRDefault="00F13625" w:rsidP="00F13625">
      <w:pPr>
        <w:pStyle w:val="Heading1"/>
      </w:pPr>
      <w:r>
        <w:t>IDP Steps</w:t>
      </w:r>
    </w:p>
    <w:p w14:paraId="4957AD54" w14:textId="77777777" w:rsidR="00F13625" w:rsidRDefault="00F13625" w:rsidP="00F13625"/>
    <w:p w14:paraId="206218E2" w14:textId="762352B4" w:rsidR="00F13625" w:rsidRDefault="00F13625" w:rsidP="004B0019">
      <w:pPr>
        <w:ind w:left="1440" w:hanging="1440"/>
      </w:pPr>
      <w:r>
        <w:t>Step 1</w:t>
      </w:r>
      <w:r>
        <w:tab/>
        <w:t>Consider the skills</w:t>
      </w:r>
      <w:r w:rsidR="00D61F68">
        <w:t>, experiences,</w:t>
      </w:r>
      <w:r>
        <w:t xml:space="preserve"> and qualities that are valued in graduate school and in career</w:t>
      </w:r>
      <w:r w:rsidR="00E7381D">
        <w:t>s</w:t>
      </w:r>
      <w:r>
        <w:t xml:space="preserve"> </w:t>
      </w:r>
      <w:r w:rsidR="00F40821">
        <w:t>of interest</w:t>
      </w:r>
    </w:p>
    <w:p w14:paraId="7FABA83F" w14:textId="77777777" w:rsidR="00D61F68" w:rsidRDefault="00D61F68" w:rsidP="00F13625">
      <w:pPr>
        <w:ind w:left="1440" w:hanging="1440"/>
      </w:pPr>
    </w:p>
    <w:p w14:paraId="6E61648D" w14:textId="7944BF61" w:rsidR="00F13625" w:rsidRDefault="00F13625" w:rsidP="00F13625">
      <w:pPr>
        <w:ind w:left="1440" w:hanging="1440"/>
      </w:pPr>
      <w:r>
        <w:t>Step 2</w:t>
      </w:r>
      <w:r>
        <w:tab/>
        <w:t>Assess which of these skills</w:t>
      </w:r>
      <w:r w:rsidR="00D61F68">
        <w:t>, experiences,</w:t>
      </w:r>
      <w:r>
        <w:t xml:space="preserve"> and qualities you want to improve long-term and short-term</w:t>
      </w:r>
      <w:r w:rsidR="000F4CF4">
        <w:t>, and brainstorm specific experiences you can seek out</w:t>
      </w:r>
    </w:p>
    <w:p w14:paraId="5D6ED343" w14:textId="77777777" w:rsidR="00D61F68" w:rsidRDefault="00D61F68" w:rsidP="004B0019"/>
    <w:p w14:paraId="37E1D43B" w14:textId="4428C518" w:rsidR="00F13625" w:rsidRDefault="00F13625" w:rsidP="004B0019">
      <w:pPr>
        <w:ind w:left="1440" w:hanging="1440"/>
      </w:pPr>
      <w:r>
        <w:t>Step 3</w:t>
      </w:r>
      <w:r>
        <w:tab/>
      </w:r>
      <w:r w:rsidR="00A744EA">
        <w:t>Prioritize experiences to seek out and c</w:t>
      </w:r>
      <w:r w:rsidR="000F4CF4">
        <w:t>reate SMART goals to ensure you make progress</w:t>
      </w:r>
    </w:p>
    <w:p w14:paraId="6D979D25" w14:textId="77777777" w:rsidR="000F4CF4" w:rsidRDefault="000F4CF4" w:rsidP="000F4CF4"/>
    <w:p w14:paraId="4B6F5E0A" w14:textId="6B1DFB03" w:rsidR="00F13625" w:rsidRDefault="00F13625" w:rsidP="004B0019">
      <w:pPr>
        <w:ind w:left="1440" w:hanging="1440"/>
      </w:pPr>
      <w:r>
        <w:t>Step 4</w:t>
      </w:r>
      <w:r>
        <w:tab/>
      </w:r>
      <w:r w:rsidR="000F4CF4">
        <w:t xml:space="preserve">Discuss your IDP with mentors and </w:t>
      </w:r>
      <w:r w:rsidR="00107FDE">
        <w:t>colleagues</w:t>
      </w:r>
      <w:r w:rsidR="000F4CF4">
        <w:t xml:space="preserve"> </w:t>
      </w:r>
      <w:r w:rsidR="00107FDE">
        <w:t>to</w:t>
      </w:r>
      <w:r w:rsidR="000F4CF4">
        <w:t xml:space="preserve"> gather feedback</w:t>
      </w:r>
    </w:p>
    <w:p w14:paraId="0A7794C1" w14:textId="77777777" w:rsidR="00F13625" w:rsidRDefault="00F13625" w:rsidP="00F13625">
      <w:pPr>
        <w:ind w:left="1440" w:hanging="1440"/>
      </w:pPr>
    </w:p>
    <w:p w14:paraId="621501F5" w14:textId="53265A0A" w:rsidR="004B0019" w:rsidRDefault="00F13625" w:rsidP="004B0019">
      <w:pPr>
        <w:ind w:left="1440" w:hanging="1440"/>
      </w:pPr>
      <w:r>
        <w:t>Step 5</w:t>
      </w:r>
      <w:r>
        <w:tab/>
      </w:r>
      <w:r w:rsidR="000F4CF4">
        <w:t xml:space="preserve">Implement your IDP and revisit </w:t>
      </w:r>
      <w:r w:rsidR="001F59E8">
        <w:t xml:space="preserve">it </w:t>
      </w:r>
      <w:r w:rsidR="000F4CF4">
        <w:t>every 3-6 months</w:t>
      </w:r>
    </w:p>
    <w:p w14:paraId="1EBA3BC0" w14:textId="77777777" w:rsidR="004B0019" w:rsidRDefault="004B0019" w:rsidP="004B0019">
      <w:pPr>
        <w:ind w:left="1440" w:hanging="1440"/>
      </w:pPr>
    </w:p>
    <w:p w14:paraId="6992F317" w14:textId="77777777" w:rsidR="004B0019" w:rsidRDefault="004B0019" w:rsidP="004B0019">
      <w:pPr>
        <w:ind w:left="1440" w:hanging="1440"/>
      </w:pPr>
    </w:p>
    <w:p w14:paraId="1107E58A" w14:textId="77777777" w:rsidR="000C3608" w:rsidRDefault="000C3608" w:rsidP="004B0019">
      <w:pPr>
        <w:ind w:left="1440" w:hanging="1440"/>
      </w:pPr>
    </w:p>
    <w:p w14:paraId="152870D4" w14:textId="5AF90824" w:rsidR="00F13625" w:rsidRPr="004B0019" w:rsidRDefault="000F4CF4" w:rsidP="004B0019">
      <w:pPr>
        <w:ind w:left="1440" w:hanging="1440"/>
        <w:rPr>
          <w:rFonts w:asciiTheme="majorHAnsi" w:eastAsiaTheme="majorEastAsia" w:hAnsiTheme="majorHAnsi" w:cstheme="majorBidi"/>
          <w:b/>
          <w:bCs/>
          <w:color w:val="345A8A" w:themeColor="accent1" w:themeShade="B5"/>
          <w:sz w:val="32"/>
          <w:szCs w:val="32"/>
        </w:rPr>
      </w:pPr>
      <w:r w:rsidRPr="004B0019">
        <w:rPr>
          <w:rFonts w:asciiTheme="majorHAnsi" w:eastAsiaTheme="majorEastAsia" w:hAnsiTheme="majorHAnsi" w:cstheme="majorBidi"/>
          <w:b/>
          <w:bCs/>
          <w:color w:val="345A8A" w:themeColor="accent1" w:themeShade="B5"/>
          <w:sz w:val="32"/>
          <w:szCs w:val="32"/>
        </w:rPr>
        <w:t>Step 1: How do you want to develop professionally?</w:t>
      </w:r>
    </w:p>
    <w:p w14:paraId="4B7D3A8C" w14:textId="76FD9EAB" w:rsidR="000F4CF4" w:rsidRDefault="000F4CF4" w:rsidP="000F4CF4">
      <w:r w:rsidRPr="000F4CF4">
        <w:rPr>
          <w:i/>
        </w:rPr>
        <w:t>Answer the following questions with lots of specific details</w:t>
      </w:r>
      <w:r w:rsidRPr="000F4CF4">
        <w:t xml:space="preserve">. </w:t>
      </w:r>
      <w:r w:rsidRPr="000F4CF4">
        <w:rPr>
          <w:i/>
        </w:rPr>
        <w:t xml:space="preserve">You can also include learning more about something as a quality you want to develop. For example, </w:t>
      </w:r>
      <w:r>
        <w:rPr>
          <w:i/>
        </w:rPr>
        <w:t>you can add</w:t>
      </w:r>
      <w:r w:rsidRPr="000F4CF4">
        <w:rPr>
          <w:i/>
        </w:rPr>
        <w:t xml:space="preserve"> </w:t>
      </w:r>
      <w:r>
        <w:rPr>
          <w:i/>
        </w:rPr>
        <w:t>“</w:t>
      </w:r>
      <w:r w:rsidRPr="000F4CF4">
        <w:rPr>
          <w:i/>
        </w:rPr>
        <w:t>explore non-academic career</w:t>
      </w:r>
      <w:r w:rsidR="00E7381D">
        <w:rPr>
          <w:i/>
        </w:rPr>
        <w:t>s</w:t>
      </w:r>
      <w:r>
        <w:rPr>
          <w:i/>
        </w:rPr>
        <w:t xml:space="preserve">” </w:t>
      </w:r>
      <w:r w:rsidRPr="000F4CF4">
        <w:rPr>
          <w:i/>
        </w:rPr>
        <w:t>to your career list.</w:t>
      </w:r>
      <w:r>
        <w:rPr>
          <w:i/>
        </w:rPr>
        <w:t xml:space="preserve"> </w:t>
      </w:r>
    </w:p>
    <w:p w14:paraId="1E3BFC48" w14:textId="432A8BCA" w:rsidR="000F4CF4" w:rsidRPr="002A1525" w:rsidRDefault="000F4CF4" w:rsidP="000F4CF4">
      <w:pPr>
        <w:pStyle w:val="Heading2"/>
        <w:rPr>
          <w:color w:val="365F91" w:themeColor="accent1" w:themeShade="BF"/>
        </w:rPr>
      </w:pPr>
      <w:r w:rsidRPr="002A1525">
        <w:rPr>
          <w:color w:val="365F91" w:themeColor="accent1" w:themeShade="BF"/>
        </w:rPr>
        <w:t xml:space="preserve">What skills are required to be </w:t>
      </w:r>
      <w:r w:rsidR="00960EE2" w:rsidRPr="002A1525">
        <w:rPr>
          <w:color w:val="365F91" w:themeColor="accent1" w:themeShade="BF"/>
        </w:rPr>
        <w:t>a successful academic researcher or graduate student</w:t>
      </w:r>
      <w:r w:rsidRPr="002A1525">
        <w:rPr>
          <w:color w:val="365F91" w:themeColor="accent1" w:themeShade="BF"/>
        </w:rPr>
        <w:t>? What qualities are most valued?</w:t>
      </w:r>
    </w:p>
    <w:p w14:paraId="7E4A0D73" w14:textId="77777777" w:rsidR="000F4CF4" w:rsidRDefault="000F4CF4" w:rsidP="000F4CF4"/>
    <w:p w14:paraId="79F2F6ED" w14:textId="77777777" w:rsidR="000F4CF4" w:rsidRDefault="000F4CF4" w:rsidP="000F4CF4"/>
    <w:p w14:paraId="78F7CF91" w14:textId="77777777" w:rsidR="000F4CF4" w:rsidRDefault="000F4CF4" w:rsidP="000F4CF4"/>
    <w:p w14:paraId="55E2D60D" w14:textId="77777777" w:rsidR="000F4CF4" w:rsidRDefault="000F4CF4" w:rsidP="000F4CF4"/>
    <w:p w14:paraId="7A3A8B9C" w14:textId="77777777" w:rsidR="000F4CF4" w:rsidRDefault="000F4CF4" w:rsidP="000F4CF4"/>
    <w:p w14:paraId="330AC62D" w14:textId="77777777" w:rsidR="000F4CF4" w:rsidRDefault="000F4CF4" w:rsidP="000F4CF4"/>
    <w:p w14:paraId="3F617268" w14:textId="77777777" w:rsidR="000F4CF4" w:rsidRDefault="000F4CF4" w:rsidP="000F4CF4"/>
    <w:p w14:paraId="186ED341" w14:textId="7E8B09F4" w:rsidR="000F4CF4" w:rsidRDefault="000F4CF4" w:rsidP="000F4CF4"/>
    <w:p w14:paraId="584E130D" w14:textId="12D3B9B2" w:rsidR="00711D17" w:rsidRDefault="00711D17" w:rsidP="00711D17">
      <w:pPr>
        <w:jc w:val="right"/>
      </w:pPr>
    </w:p>
    <w:p w14:paraId="5DE5F249" w14:textId="146112CB" w:rsidR="00E049FD" w:rsidRDefault="00E049FD" w:rsidP="00711D17">
      <w:pPr>
        <w:jc w:val="right"/>
      </w:pPr>
    </w:p>
    <w:p w14:paraId="5FD95B47" w14:textId="5F87AD1E" w:rsidR="00D56D81" w:rsidRDefault="00D56D81" w:rsidP="009F3377">
      <w:pPr>
        <w:jc w:val="right"/>
      </w:pPr>
      <w:r>
        <w:rPr>
          <w:noProof/>
        </w:rPr>
        <w:drawing>
          <wp:anchor distT="0" distB="0" distL="114300" distR="114300" simplePos="0" relativeHeight="251658240" behindDoc="0" locked="0" layoutInCell="1" allowOverlap="1" wp14:anchorId="0F28D3DD" wp14:editId="4A603E97">
            <wp:simplePos x="0" y="0"/>
            <wp:positionH relativeFrom="column">
              <wp:posOffset>5951220</wp:posOffset>
            </wp:positionH>
            <wp:positionV relativeFrom="paragraph">
              <wp:posOffset>55090</wp:posOffset>
            </wp:positionV>
            <wp:extent cx="716280" cy="6896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 Center Logo 16 bit .jpg"/>
                    <pic:cNvPicPr/>
                  </pic:nvPicPr>
                  <pic:blipFill rotWithShape="1">
                    <a:blip r:embed="rId8"/>
                    <a:srcRect r="78325"/>
                    <a:stretch/>
                  </pic:blipFill>
                  <pic:spPr bwMode="auto">
                    <a:xfrm>
                      <a:off x="0" y="0"/>
                      <a:ext cx="716280" cy="689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EA33CF" w14:textId="77777777" w:rsidR="00D56D81" w:rsidRDefault="00D56D81" w:rsidP="009F3377">
      <w:pPr>
        <w:jc w:val="right"/>
      </w:pPr>
    </w:p>
    <w:p w14:paraId="2BC501A7" w14:textId="308F9F97" w:rsidR="00E7381D" w:rsidRDefault="00711D17" w:rsidP="00D56D81">
      <w:r>
        <w:rPr>
          <w:noProof/>
        </w:rPr>
        <mc:AlternateContent>
          <mc:Choice Requires="wps">
            <w:drawing>
              <wp:inline distT="0" distB="0" distL="0" distR="0" wp14:anchorId="6F90C905" wp14:editId="112772E7">
                <wp:extent cx="5394960" cy="420624"/>
                <wp:effectExtent l="0" t="0" r="2540" b="0"/>
                <wp:docPr id="5" name="Text Box 5" descr="Duke Career Center. studentaffairs.duke.edu/career. 919-660-1050. Bay 5, Smith Warehouse, 2nd Floor. 114 S. Buchanan Blvd. Box 90950, Durham, NC 27708"/>
                <wp:cNvGraphicFramePr/>
                <a:graphic xmlns:a="http://schemas.openxmlformats.org/drawingml/2006/main">
                  <a:graphicData uri="http://schemas.microsoft.com/office/word/2010/wordprocessingShape">
                    <wps:wsp>
                      <wps:cNvSpPr txBox="1"/>
                      <wps:spPr>
                        <a:xfrm>
                          <a:off x="0" y="0"/>
                          <a:ext cx="5394960" cy="420624"/>
                        </a:xfrm>
                        <a:prstGeom prst="rect">
                          <a:avLst/>
                        </a:prstGeom>
                        <a:solidFill>
                          <a:schemeClr val="lt1"/>
                        </a:solidFill>
                        <a:ln w="6350">
                          <a:noFill/>
                        </a:ln>
                      </wps:spPr>
                      <wps:txbx>
                        <w:txbxContent>
                          <w:p w14:paraId="476813E6" w14:textId="59D2164E" w:rsidR="00711D17" w:rsidRPr="00E049FD" w:rsidRDefault="00711D17" w:rsidP="00711D17">
                            <w:pPr>
                              <w:rPr>
                                <w:sz w:val="22"/>
                                <w:szCs w:val="22"/>
                              </w:rPr>
                            </w:pPr>
                            <w:r w:rsidRPr="00E049FD">
                              <w:rPr>
                                <w:sz w:val="22"/>
                                <w:szCs w:val="22"/>
                              </w:rPr>
                              <w:t xml:space="preserve">Duke Career Center </w:t>
                            </w:r>
                            <w:r w:rsidRPr="00E049FD">
                              <w:rPr>
                                <w:rFonts w:cs="Calibri"/>
                                <w:sz w:val="22"/>
                                <w:szCs w:val="22"/>
                              </w:rPr>
                              <w:t xml:space="preserve">• </w:t>
                            </w:r>
                            <w:r w:rsidRPr="00E049FD">
                              <w:rPr>
                                <w:sz w:val="22"/>
                                <w:szCs w:val="22"/>
                              </w:rPr>
                              <w:t xml:space="preserve">studentaffairs.duke.edu/career </w:t>
                            </w:r>
                            <w:r w:rsidRPr="00E049FD">
                              <w:rPr>
                                <w:rFonts w:cs="Calibri"/>
                                <w:sz w:val="22"/>
                                <w:szCs w:val="22"/>
                              </w:rPr>
                              <w:t xml:space="preserve">• </w:t>
                            </w:r>
                            <w:r w:rsidRPr="00E049FD">
                              <w:rPr>
                                <w:sz w:val="22"/>
                                <w:szCs w:val="22"/>
                              </w:rPr>
                              <w:t>919-660-1050</w:t>
                            </w:r>
                            <w:r w:rsidRPr="00E049FD">
                              <w:rPr>
                                <w:sz w:val="22"/>
                                <w:szCs w:val="22"/>
                              </w:rPr>
                              <w:br/>
                              <w:t>Bay 5, Smith Warehouse, 2</w:t>
                            </w:r>
                            <w:r w:rsidRPr="00E049FD">
                              <w:rPr>
                                <w:sz w:val="22"/>
                                <w:szCs w:val="22"/>
                                <w:vertAlign w:val="superscript"/>
                              </w:rPr>
                              <w:t>nd</w:t>
                            </w:r>
                            <w:r w:rsidRPr="00E049FD">
                              <w:rPr>
                                <w:sz w:val="22"/>
                                <w:szCs w:val="22"/>
                              </w:rPr>
                              <w:t xml:space="preserve"> Floor </w:t>
                            </w:r>
                            <w:r w:rsidRPr="00E049FD">
                              <w:rPr>
                                <w:rFonts w:cs="Calibri"/>
                                <w:sz w:val="22"/>
                                <w:szCs w:val="22"/>
                              </w:rPr>
                              <w:t xml:space="preserve">• </w:t>
                            </w:r>
                            <w:r w:rsidRPr="00E049FD">
                              <w:rPr>
                                <w:sz w:val="22"/>
                                <w:szCs w:val="22"/>
                              </w:rPr>
                              <w:t xml:space="preserve"> 114 S. Buchanan Blvd., Box</w:t>
                            </w:r>
                            <w:r w:rsidR="00E049FD" w:rsidRPr="00E049FD">
                              <w:rPr>
                                <w:sz w:val="22"/>
                                <w:szCs w:val="22"/>
                              </w:rPr>
                              <w:t xml:space="preserve"> 90950, Durham, NC 27708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90C905" id="_x0000_t202" coordsize="21600,21600" o:spt="202" path="m,l,21600r21600,l21600,xe">
                <v:stroke joinstyle="miter"/>
                <v:path gradientshapeok="t" o:connecttype="rect"/>
              </v:shapetype>
              <v:shape id="Text Box 5" o:spid="_x0000_s1026" type="#_x0000_t202" alt="Duke Career Center. studentaffairs.duke.edu/career. 919-660-1050. Bay 5, Smith Warehouse, 2nd Floor. 114 S. Buchanan Blvd. Box 90950, Durham, NC 27708" style="width:424.8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" fillcolor="white [3201]" stroked="f" strokeweight=".5pt">
                <v:textbox>
                  <w:txbxContent>
                    <w:p w14:paraId="476813E6" w14:textId="59D2164E" w:rsidR="00711D17" w:rsidRPr="00E049FD" w:rsidRDefault="00711D17" w:rsidP="00711D17">
                      <w:pPr>
                        <w:rPr>
                          <w:sz w:val="22"/>
                          <w:szCs w:val="22"/>
                        </w:rPr>
                      </w:pPr>
                      <w:r w:rsidRPr="00E049FD">
                        <w:rPr>
                          <w:sz w:val="22"/>
                          <w:szCs w:val="22"/>
                        </w:rPr>
                        <w:t xml:space="preserve">Duke Career Center </w:t>
                      </w:r>
                      <w:r w:rsidRPr="00E049FD">
                        <w:rPr>
                          <w:rFonts w:cs="Calibri"/>
                          <w:sz w:val="22"/>
                          <w:szCs w:val="22"/>
                        </w:rPr>
                        <w:t xml:space="preserve">• </w:t>
                      </w:r>
                      <w:r w:rsidRPr="00E049FD">
                        <w:rPr>
                          <w:sz w:val="22"/>
                          <w:szCs w:val="22"/>
                        </w:rPr>
                        <w:t xml:space="preserve">studentaffairs.duke.edu/career </w:t>
                      </w:r>
                      <w:r w:rsidRPr="00E049FD">
                        <w:rPr>
                          <w:rFonts w:cs="Calibri"/>
                          <w:sz w:val="22"/>
                          <w:szCs w:val="22"/>
                        </w:rPr>
                        <w:t xml:space="preserve">• </w:t>
                      </w:r>
                      <w:r w:rsidRPr="00E049FD">
                        <w:rPr>
                          <w:sz w:val="22"/>
                          <w:szCs w:val="22"/>
                        </w:rPr>
                        <w:t>919-660-1050</w:t>
                      </w:r>
                      <w:r w:rsidRPr="00E049FD">
                        <w:rPr>
                          <w:sz w:val="22"/>
                          <w:szCs w:val="22"/>
                        </w:rPr>
                        <w:br/>
                        <w:t>Bay 5, Smith Warehouse, 2</w:t>
                      </w:r>
                      <w:r w:rsidRPr="00E049FD">
                        <w:rPr>
                          <w:sz w:val="22"/>
                          <w:szCs w:val="22"/>
                          <w:vertAlign w:val="superscript"/>
                        </w:rPr>
                        <w:t>nd</w:t>
                      </w:r>
                      <w:r w:rsidRPr="00E049FD">
                        <w:rPr>
                          <w:sz w:val="22"/>
                          <w:szCs w:val="22"/>
                        </w:rPr>
                        <w:t xml:space="preserve"> Floor </w:t>
                      </w:r>
                      <w:r w:rsidRPr="00E049FD">
                        <w:rPr>
                          <w:rFonts w:cs="Calibri"/>
                          <w:sz w:val="22"/>
                          <w:szCs w:val="22"/>
                        </w:rPr>
                        <w:t xml:space="preserve">• </w:t>
                      </w:r>
                      <w:r w:rsidRPr="00E049FD">
                        <w:rPr>
                          <w:sz w:val="22"/>
                          <w:szCs w:val="22"/>
                        </w:rPr>
                        <w:t xml:space="preserve"> 114 S. Buchanan Blvd., Box</w:t>
                      </w:r>
                      <w:r w:rsidR="00E049FD" w:rsidRPr="00E049FD">
                        <w:rPr>
                          <w:sz w:val="22"/>
                          <w:szCs w:val="22"/>
                        </w:rPr>
                        <w:t xml:space="preserve"> 90950, Durham, NC 27708</w:t>
                      </w:r>
                    </w:p>
                  </w:txbxContent>
                </v:textbox>
                <w10:anchorlock/>
              </v:shape>
            </w:pict>
          </mc:Fallback>
        </mc:AlternateContent>
      </w:r>
    </w:p>
    <w:p w14:paraId="7607EC87" w14:textId="26B8C348" w:rsidR="000F4CF4" w:rsidRPr="002A1525" w:rsidRDefault="000F4CF4" w:rsidP="000F4CF4">
      <w:pPr>
        <w:pStyle w:val="Heading2"/>
        <w:rPr>
          <w:color w:val="365F91" w:themeColor="accent1" w:themeShade="BF"/>
        </w:rPr>
      </w:pPr>
      <w:r w:rsidRPr="002A1525">
        <w:rPr>
          <w:color w:val="365F91" w:themeColor="accent1" w:themeShade="BF"/>
        </w:rPr>
        <w:lastRenderedPageBreak/>
        <w:t>What career</w:t>
      </w:r>
      <w:r w:rsidR="00E7381D" w:rsidRPr="002A1525">
        <w:rPr>
          <w:color w:val="365F91" w:themeColor="accent1" w:themeShade="BF"/>
        </w:rPr>
        <w:t>s</w:t>
      </w:r>
      <w:r w:rsidRPr="002A1525">
        <w:rPr>
          <w:color w:val="365F91" w:themeColor="accent1" w:themeShade="BF"/>
        </w:rPr>
        <w:t xml:space="preserve"> are you considering after graduate school? What </w:t>
      </w:r>
      <w:r w:rsidR="00B07418" w:rsidRPr="002A1525">
        <w:rPr>
          <w:color w:val="365F91" w:themeColor="accent1" w:themeShade="BF"/>
        </w:rPr>
        <w:t xml:space="preserve">additional </w:t>
      </w:r>
      <w:r w:rsidR="00D61F68" w:rsidRPr="002A1525">
        <w:rPr>
          <w:color w:val="365F91" w:themeColor="accent1" w:themeShade="BF"/>
        </w:rPr>
        <w:t>skills and qualities</w:t>
      </w:r>
      <w:r w:rsidRPr="002A1525">
        <w:rPr>
          <w:color w:val="365F91" w:themeColor="accent1" w:themeShade="BF"/>
        </w:rPr>
        <w:t xml:space="preserve"> are valued in these careers?</w:t>
      </w:r>
    </w:p>
    <w:p w14:paraId="2681D14D" w14:textId="77777777" w:rsidR="00FF6735" w:rsidRPr="00FF6735" w:rsidRDefault="00FF6735" w:rsidP="00FF6735"/>
    <w:tbl>
      <w:tblPr>
        <w:tblStyle w:val="TableGrid"/>
        <w:tblW w:w="0" w:type="auto"/>
        <w:tblLook w:val="04A0" w:firstRow="1" w:lastRow="0" w:firstColumn="1" w:lastColumn="0" w:noHBand="0" w:noVBand="1"/>
      </w:tblPr>
      <w:tblGrid>
        <w:gridCol w:w="4428"/>
        <w:gridCol w:w="4428"/>
      </w:tblGrid>
      <w:tr w:rsidR="00E7381D" w14:paraId="12B21250" w14:textId="77777777" w:rsidTr="00E7381D">
        <w:tc>
          <w:tcPr>
            <w:tcW w:w="4428" w:type="dxa"/>
          </w:tcPr>
          <w:p w14:paraId="317ADF66" w14:textId="07526F57" w:rsidR="00E7381D" w:rsidRPr="00E7381D" w:rsidRDefault="00E7381D" w:rsidP="00E7381D">
            <w:pPr>
              <w:jc w:val="center"/>
              <w:rPr>
                <w:b/>
              </w:rPr>
            </w:pPr>
            <w:r w:rsidRPr="00E7381D">
              <w:rPr>
                <w:b/>
              </w:rPr>
              <w:t>Careers</w:t>
            </w:r>
          </w:p>
        </w:tc>
        <w:tc>
          <w:tcPr>
            <w:tcW w:w="4428" w:type="dxa"/>
          </w:tcPr>
          <w:p w14:paraId="51D926CB" w14:textId="0086142B" w:rsidR="00E7381D" w:rsidRPr="00E7381D" w:rsidRDefault="00E7381D" w:rsidP="00E7381D">
            <w:pPr>
              <w:jc w:val="center"/>
              <w:rPr>
                <w:b/>
              </w:rPr>
            </w:pPr>
            <w:r w:rsidRPr="00E7381D">
              <w:rPr>
                <w:b/>
              </w:rPr>
              <w:t>Additional Skills &amp; Qualities</w:t>
            </w:r>
          </w:p>
        </w:tc>
      </w:tr>
      <w:tr w:rsidR="00E7381D" w14:paraId="47857A15" w14:textId="77777777" w:rsidTr="00E7381D">
        <w:tc>
          <w:tcPr>
            <w:tcW w:w="4428" w:type="dxa"/>
          </w:tcPr>
          <w:p w14:paraId="32C07041" w14:textId="77777777" w:rsidR="00E7381D" w:rsidRDefault="00E7381D" w:rsidP="000F4CF4"/>
          <w:p w14:paraId="1B9F3968" w14:textId="77777777" w:rsidR="00E7381D" w:rsidRDefault="00E7381D" w:rsidP="000F4CF4"/>
          <w:p w14:paraId="44DA1FE3" w14:textId="77777777" w:rsidR="00E7381D" w:rsidRDefault="00E7381D" w:rsidP="000F4CF4"/>
          <w:p w14:paraId="5475555D" w14:textId="77777777" w:rsidR="00E7381D" w:rsidRDefault="00E7381D" w:rsidP="000F4CF4"/>
        </w:tc>
        <w:tc>
          <w:tcPr>
            <w:tcW w:w="4428" w:type="dxa"/>
          </w:tcPr>
          <w:p w14:paraId="3458A382" w14:textId="77777777" w:rsidR="00E7381D" w:rsidRDefault="00E7381D" w:rsidP="000F4CF4"/>
        </w:tc>
      </w:tr>
      <w:tr w:rsidR="00E7381D" w14:paraId="37AE0F45" w14:textId="77777777" w:rsidTr="00E7381D">
        <w:tc>
          <w:tcPr>
            <w:tcW w:w="4428" w:type="dxa"/>
          </w:tcPr>
          <w:p w14:paraId="466A1290" w14:textId="77777777" w:rsidR="00E7381D" w:rsidRDefault="00E7381D" w:rsidP="000F4CF4"/>
          <w:p w14:paraId="6E56F899" w14:textId="77777777" w:rsidR="00E7381D" w:rsidRDefault="00E7381D" w:rsidP="000F4CF4"/>
          <w:p w14:paraId="52849F25" w14:textId="77777777" w:rsidR="00E7381D" w:rsidRDefault="00E7381D" w:rsidP="000F4CF4"/>
          <w:p w14:paraId="66A958E2" w14:textId="77777777" w:rsidR="00E7381D" w:rsidRDefault="00E7381D" w:rsidP="000F4CF4"/>
        </w:tc>
        <w:tc>
          <w:tcPr>
            <w:tcW w:w="4428" w:type="dxa"/>
          </w:tcPr>
          <w:p w14:paraId="09C3CD77" w14:textId="77777777" w:rsidR="00E7381D" w:rsidRDefault="00E7381D" w:rsidP="000F4CF4"/>
        </w:tc>
      </w:tr>
      <w:tr w:rsidR="00E7381D" w14:paraId="170C60D7" w14:textId="77777777" w:rsidTr="00E7381D">
        <w:tc>
          <w:tcPr>
            <w:tcW w:w="4428" w:type="dxa"/>
          </w:tcPr>
          <w:p w14:paraId="198C0111" w14:textId="77777777" w:rsidR="00E7381D" w:rsidRDefault="00E7381D" w:rsidP="000F4CF4"/>
          <w:p w14:paraId="2B11A9D7" w14:textId="77777777" w:rsidR="00E7381D" w:rsidRDefault="00E7381D" w:rsidP="000F4CF4"/>
          <w:p w14:paraId="7EB074FA" w14:textId="77777777" w:rsidR="00E7381D" w:rsidRDefault="00E7381D" w:rsidP="000F4CF4"/>
          <w:p w14:paraId="2B8C9705" w14:textId="77777777" w:rsidR="00E7381D" w:rsidRDefault="00E7381D" w:rsidP="000F4CF4"/>
        </w:tc>
        <w:tc>
          <w:tcPr>
            <w:tcW w:w="4428" w:type="dxa"/>
          </w:tcPr>
          <w:p w14:paraId="4B8A6332" w14:textId="77777777" w:rsidR="00E7381D" w:rsidRDefault="00E7381D" w:rsidP="000F4CF4"/>
        </w:tc>
      </w:tr>
      <w:tr w:rsidR="00E7381D" w14:paraId="21E91EE1" w14:textId="77777777" w:rsidTr="00E7381D">
        <w:tc>
          <w:tcPr>
            <w:tcW w:w="4428" w:type="dxa"/>
          </w:tcPr>
          <w:p w14:paraId="5FAD6D94" w14:textId="77777777" w:rsidR="00E7381D" w:rsidRDefault="00E7381D" w:rsidP="000F4CF4"/>
          <w:p w14:paraId="1B51A3C1" w14:textId="77777777" w:rsidR="00E7381D" w:rsidRDefault="00E7381D" w:rsidP="000F4CF4"/>
          <w:p w14:paraId="2603E68D" w14:textId="77777777" w:rsidR="00E7381D" w:rsidRDefault="00E7381D" w:rsidP="000F4CF4"/>
          <w:p w14:paraId="50EBCC41" w14:textId="77777777" w:rsidR="00E7381D" w:rsidRDefault="00E7381D" w:rsidP="000F4CF4"/>
        </w:tc>
        <w:tc>
          <w:tcPr>
            <w:tcW w:w="4428" w:type="dxa"/>
          </w:tcPr>
          <w:p w14:paraId="0107C3A4" w14:textId="77777777" w:rsidR="00E7381D" w:rsidRDefault="00E7381D" w:rsidP="000F4CF4"/>
        </w:tc>
      </w:tr>
    </w:tbl>
    <w:p w14:paraId="6E2E3E8E" w14:textId="77777777" w:rsidR="00FF6735" w:rsidRDefault="00FF6735" w:rsidP="00FF6735"/>
    <w:p w14:paraId="5DC52A20" w14:textId="77777777" w:rsidR="00FF6735" w:rsidRDefault="00FF6735" w:rsidP="00FF6735"/>
    <w:p w14:paraId="6FEDF626" w14:textId="77777777" w:rsidR="00FF6735" w:rsidRDefault="00FF6735" w:rsidP="00FF6735"/>
    <w:p w14:paraId="0FE4D3C4" w14:textId="0820D23E" w:rsidR="000F4CF4" w:rsidRDefault="000F4CF4" w:rsidP="00FF6735">
      <w:r w:rsidRPr="00FF6735">
        <w:rPr>
          <w:rFonts w:asciiTheme="majorHAnsi" w:eastAsiaTheme="majorEastAsia" w:hAnsiTheme="majorHAnsi" w:cstheme="majorBidi"/>
          <w:b/>
          <w:bCs/>
          <w:color w:val="345A8A" w:themeColor="accent1" w:themeShade="B5"/>
          <w:sz w:val="32"/>
          <w:szCs w:val="32"/>
        </w:rPr>
        <w:t>Step 2: Setting Priorities and Gaining Experience</w:t>
      </w:r>
    </w:p>
    <w:p w14:paraId="104F9118" w14:textId="00820897" w:rsidR="000F4CF4" w:rsidRDefault="000F4CF4" w:rsidP="000F4CF4">
      <w:r>
        <w:rPr>
          <w:i/>
        </w:rPr>
        <w:t>From the lists from Step 1, choose which skills</w:t>
      </w:r>
      <w:r w:rsidR="00D61F68">
        <w:rPr>
          <w:i/>
        </w:rPr>
        <w:t>, experiences,</w:t>
      </w:r>
      <w:r>
        <w:rPr>
          <w:i/>
        </w:rPr>
        <w:t xml:space="preserve"> and qualities you want to develop in the short-term (the next 3-6 months) and which you want to build in the long-term (the next 1-2 years). Then, brainstorm different ways for you to gain experience in these areas</w:t>
      </w:r>
      <w:r w:rsidR="005F104C">
        <w:rPr>
          <w:i/>
        </w:rPr>
        <w:t xml:space="preserve">. </w:t>
      </w:r>
    </w:p>
    <w:p w14:paraId="14FC19CA" w14:textId="4DC4D30B" w:rsidR="000F4CF4" w:rsidRPr="002A1525" w:rsidRDefault="000F4CF4" w:rsidP="00257CAB">
      <w:pPr>
        <w:pStyle w:val="Heading2"/>
        <w:rPr>
          <w:color w:val="365F91" w:themeColor="accent1" w:themeShade="BF"/>
        </w:rPr>
      </w:pPr>
      <w:r w:rsidRPr="002A1525">
        <w:rPr>
          <w:color w:val="365F91" w:themeColor="accent1" w:themeShade="BF"/>
        </w:rPr>
        <w:t>Short-term Priorities</w:t>
      </w:r>
    </w:p>
    <w:p w14:paraId="12E12890" w14:textId="62DDCE70" w:rsidR="00711D17" w:rsidRPr="00711D17" w:rsidRDefault="00711D17" w:rsidP="00711D17"/>
    <w:tbl>
      <w:tblPr>
        <w:tblStyle w:val="TableGrid"/>
        <w:tblpPr w:leftFromText="180" w:rightFromText="180" w:vertAnchor="text" w:horzAnchor="margin" w:tblpY="-58"/>
        <w:tblOverlap w:val="never"/>
        <w:tblW w:w="0" w:type="auto"/>
        <w:tblLook w:val="04A0" w:firstRow="1" w:lastRow="0" w:firstColumn="1" w:lastColumn="0" w:noHBand="0" w:noVBand="1"/>
      </w:tblPr>
      <w:tblGrid>
        <w:gridCol w:w="2178"/>
        <w:gridCol w:w="6678"/>
      </w:tblGrid>
      <w:tr w:rsidR="00711D17" w14:paraId="732DC20A" w14:textId="77777777" w:rsidTr="00711D17">
        <w:tc>
          <w:tcPr>
            <w:tcW w:w="2178" w:type="dxa"/>
          </w:tcPr>
          <w:p w14:paraId="31535B6D" w14:textId="77777777" w:rsidR="00711D17" w:rsidRPr="000F4CF4" w:rsidRDefault="00711D17" w:rsidP="00711D17">
            <w:pPr>
              <w:jc w:val="center"/>
              <w:rPr>
                <w:b/>
              </w:rPr>
            </w:pPr>
            <w:r w:rsidRPr="000F4CF4">
              <w:rPr>
                <w:b/>
              </w:rPr>
              <w:t>Skill/Quality</w:t>
            </w:r>
          </w:p>
        </w:tc>
        <w:tc>
          <w:tcPr>
            <w:tcW w:w="6678" w:type="dxa"/>
          </w:tcPr>
          <w:p w14:paraId="65E73D76" w14:textId="77777777" w:rsidR="00711D17" w:rsidRPr="000F4CF4" w:rsidRDefault="00711D17" w:rsidP="00711D17">
            <w:pPr>
              <w:jc w:val="center"/>
              <w:rPr>
                <w:b/>
              </w:rPr>
            </w:pPr>
            <w:r>
              <w:rPr>
                <w:b/>
              </w:rPr>
              <w:t>Potential Experiences</w:t>
            </w:r>
          </w:p>
        </w:tc>
      </w:tr>
      <w:tr w:rsidR="00711D17" w14:paraId="39399CE9" w14:textId="77777777" w:rsidTr="00711D17">
        <w:tc>
          <w:tcPr>
            <w:tcW w:w="2178" w:type="dxa"/>
          </w:tcPr>
          <w:p w14:paraId="3D79E23C" w14:textId="77777777" w:rsidR="00711D17" w:rsidRDefault="00711D17" w:rsidP="00711D17"/>
        </w:tc>
        <w:tc>
          <w:tcPr>
            <w:tcW w:w="6678" w:type="dxa"/>
          </w:tcPr>
          <w:p w14:paraId="07E8E128" w14:textId="77777777" w:rsidR="00711D17" w:rsidRDefault="00711D17" w:rsidP="00711D17"/>
          <w:p w14:paraId="0C126858" w14:textId="77777777" w:rsidR="00711D17" w:rsidRDefault="00711D17" w:rsidP="00711D17"/>
        </w:tc>
      </w:tr>
      <w:tr w:rsidR="00711D17" w14:paraId="5DC3CF0D" w14:textId="77777777" w:rsidTr="00711D17">
        <w:tc>
          <w:tcPr>
            <w:tcW w:w="2178" w:type="dxa"/>
          </w:tcPr>
          <w:p w14:paraId="72455F2C" w14:textId="77777777" w:rsidR="00711D17" w:rsidRDefault="00711D17" w:rsidP="00711D17"/>
        </w:tc>
        <w:tc>
          <w:tcPr>
            <w:tcW w:w="6678" w:type="dxa"/>
          </w:tcPr>
          <w:p w14:paraId="6A611497" w14:textId="77777777" w:rsidR="00711D17" w:rsidRDefault="00711D17" w:rsidP="00711D17"/>
          <w:p w14:paraId="295FDD91" w14:textId="77777777" w:rsidR="00711D17" w:rsidRDefault="00711D17" w:rsidP="00711D17"/>
        </w:tc>
      </w:tr>
      <w:tr w:rsidR="00711D17" w14:paraId="4E99E53F" w14:textId="77777777" w:rsidTr="00711D17">
        <w:tc>
          <w:tcPr>
            <w:tcW w:w="2178" w:type="dxa"/>
          </w:tcPr>
          <w:p w14:paraId="3BEB1B96" w14:textId="77777777" w:rsidR="00711D17" w:rsidRDefault="00711D17" w:rsidP="00711D17"/>
        </w:tc>
        <w:tc>
          <w:tcPr>
            <w:tcW w:w="6678" w:type="dxa"/>
          </w:tcPr>
          <w:p w14:paraId="458E189E" w14:textId="77777777" w:rsidR="00711D17" w:rsidRDefault="00711D17" w:rsidP="00711D17"/>
          <w:p w14:paraId="7753380B" w14:textId="77777777" w:rsidR="00711D17" w:rsidRDefault="00711D17" w:rsidP="00711D17"/>
        </w:tc>
      </w:tr>
      <w:tr w:rsidR="00711D17" w14:paraId="5093E17A" w14:textId="77777777" w:rsidTr="00711D17">
        <w:tc>
          <w:tcPr>
            <w:tcW w:w="2178" w:type="dxa"/>
          </w:tcPr>
          <w:p w14:paraId="00FC876B" w14:textId="77777777" w:rsidR="00711D17" w:rsidRDefault="00711D17" w:rsidP="00711D17"/>
        </w:tc>
        <w:tc>
          <w:tcPr>
            <w:tcW w:w="6678" w:type="dxa"/>
          </w:tcPr>
          <w:p w14:paraId="72E3CC11" w14:textId="77777777" w:rsidR="00711D17" w:rsidRDefault="00711D17" w:rsidP="00711D17"/>
          <w:p w14:paraId="28188ADC" w14:textId="77777777" w:rsidR="00711D17" w:rsidRDefault="00711D17" w:rsidP="00711D17"/>
        </w:tc>
      </w:tr>
      <w:tr w:rsidR="00711D17" w14:paraId="40C47FDD" w14:textId="77777777" w:rsidTr="00711D17">
        <w:tc>
          <w:tcPr>
            <w:tcW w:w="2178" w:type="dxa"/>
          </w:tcPr>
          <w:p w14:paraId="543DF111" w14:textId="77777777" w:rsidR="00711D17" w:rsidRDefault="00711D17" w:rsidP="00711D17"/>
        </w:tc>
        <w:tc>
          <w:tcPr>
            <w:tcW w:w="6678" w:type="dxa"/>
          </w:tcPr>
          <w:p w14:paraId="6755FAA8" w14:textId="77777777" w:rsidR="00711D17" w:rsidRDefault="00711D17" w:rsidP="00711D17"/>
          <w:p w14:paraId="687DE4EE" w14:textId="77777777" w:rsidR="00711D17" w:rsidRDefault="00711D17" w:rsidP="00711D17"/>
        </w:tc>
      </w:tr>
      <w:tr w:rsidR="00711D17" w14:paraId="14039365" w14:textId="77777777" w:rsidTr="00711D17">
        <w:tc>
          <w:tcPr>
            <w:tcW w:w="2178" w:type="dxa"/>
          </w:tcPr>
          <w:p w14:paraId="4D6A0F5C" w14:textId="77777777" w:rsidR="00711D17" w:rsidRDefault="00711D17" w:rsidP="00711D17"/>
        </w:tc>
        <w:tc>
          <w:tcPr>
            <w:tcW w:w="6678" w:type="dxa"/>
          </w:tcPr>
          <w:p w14:paraId="78DC2099" w14:textId="77777777" w:rsidR="00711D17" w:rsidRDefault="00711D17" w:rsidP="00711D17"/>
          <w:p w14:paraId="2FDB882B" w14:textId="77777777" w:rsidR="00711D17" w:rsidRDefault="00711D17" w:rsidP="00711D17"/>
        </w:tc>
      </w:tr>
      <w:tr w:rsidR="00711D17" w14:paraId="19663A1B" w14:textId="77777777" w:rsidTr="00711D17">
        <w:tc>
          <w:tcPr>
            <w:tcW w:w="2178" w:type="dxa"/>
          </w:tcPr>
          <w:p w14:paraId="683A3EE3" w14:textId="77777777" w:rsidR="00711D17" w:rsidRDefault="00711D17" w:rsidP="00711D17"/>
        </w:tc>
        <w:tc>
          <w:tcPr>
            <w:tcW w:w="6678" w:type="dxa"/>
          </w:tcPr>
          <w:p w14:paraId="1D8B8952" w14:textId="77777777" w:rsidR="00711D17" w:rsidRDefault="00711D17" w:rsidP="00711D17"/>
          <w:p w14:paraId="0D1FD620" w14:textId="77777777" w:rsidR="00711D17" w:rsidRDefault="00711D17" w:rsidP="00711D17"/>
        </w:tc>
      </w:tr>
    </w:tbl>
    <w:p w14:paraId="72458C61" w14:textId="71276271" w:rsidR="00711D17" w:rsidRPr="00711D17" w:rsidRDefault="00711D17" w:rsidP="00711D17"/>
    <w:p w14:paraId="0EF876F9" w14:textId="6CF8F3EA" w:rsidR="00711D17" w:rsidRPr="00711D17" w:rsidRDefault="00711D17" w:rsidP="00711D17"/>
    <w:p w14:paraId="25B24076" w14:textId="425FAA6F" w:rsidR="00711D17" w:rsidRPr="00711D17" w:rsidRDefault="00711D17" w:rsidP="00711D17"/>
    <w:p w14:paraId="6B1A4DAC" w14:textId="6B22A828" w:rsidR="00711D17" w:rsidRPr="00711D17" w:rsidRDefault="00711D17" w:rsidP="00711D17"/>
    <w:p w14:paraId="2B99FD4B" w14:textId="4D96FC57" w:rsidR="00711D17" w:rsidRPr="00711D17" w:rsidRDefault="00711D17" w:rsidP="00711D17"/>
    <w:p w14:paraId="345B6422" w14:textId="311D2D9E" w:rsidR="00711D17" w:rsidRPr="00711D17" w:rsidRDefault="00711D17" w:rsidP="00711D17"/>
    <w:p w14:paraId="476BC1E4" w14:textId="0BFA2A36" w:rsidR="00711D17" w:rsidRPr="00711D17" w:rsidRDefault="00711D17" w:rsidP="00711D17"/>
    <w:p w14:paraId="1732200D" w14:textId="790462AB" w:rsidR="00711D17" w:rsidRPr="00711D17" w:rsidRDefault="00711D17" w:rsidP="00711D17"/>
    <w:p w14:paraId="384A330E" w14:textId="11958086" w:rsidR="00711D17" w:rsidRPr="00711D17" w:rsidRDefault="00711D17" w:rsidP="00711D17"/>
    <w:p w14:paraId="2F703F64" w14:textId="003CA757" w:rsidR="00711D17" w:rsidRPr="00711D17" w:rsidRDefault="00711D17" w:rsidP="00711D17"/>
    <w:p w14:paraId="31EC5713" w14:textId="52D53CA9" w:rsidR="00711D17" w:rsidRPr="00711D17" w:rsidRDefault="00711D17" w:rsidP="00711D17"/>
    <w:p w14:paraId="5984EF91" w14:textId="5BE77526" w:rsidR="00711D17" w:rsidRPr="00711D17" w:rsidRDefault="00711D17" w:rsidP="00711D17"/>
    <w:p w14:paraId="59862D16" w14:textId="7B8C6D40" w:rsidR="00711D17" w:rsidRDefault="00711D17" w:rsidP="00711D17">
      <w:pPr>
        <w:rPr>
          <w:rFonts w:asciiTheme="majorHAnsi" w:eastAsiaTheme="majorEastAsia" w:hAnsiTheme="majorHAnsi" w:cstheme="majorBidi"/>
          <w:b/>
          <w:bCs/>
          <w:color w:val="4F81BD" w:themeColor="accent1"/>
          <w:sz w:val="26"/>
          <w:szCs w:val="26"/>
        </w:rPr>
      </w:pPr>
    </w:p>
    <w:p w14:paraId="449E6615" w14:textId="17D91204" w:rsidR="00711D17" w:rsidRPr="00711D17" w:rsidRDefault="00711D17" w:rsidP="00711D17">
      <w:pPr>
        <w:tabs>
          <w:tab w:val="left" w:pos="9496"/>
        </w:tabs>
      </w:pPr>
      <w:r>
        <w:tab/>
      </w:r>
    </w:p>
    <w:p w14:paraId="4AF1327A" w14:textId="60879DFD" w:rsidR="00387F1E" w:rsidRDefault="00711D17" w:rsidP="00257CAB">
      <w:pPr>
        <w:pStyle w:val="Heading2"/>
      </w:pPr>
      <w:r>
        <w:lastRenderedPageBreak/>
        <w:br w:type="textWrapping" w:clear="all"/>
      </w:r>
    </w:p>
    <w:p w14:paraId="0B606F8A" w14:textId="7B095952" w:rsidR="000F4CF4" w:rsidRPr="002A1525" w:rsidRDefault="000F4CF4" w:rsidP="00257CAB">
      <w:pPr>
        <w:pStyle w:val="Heading2"/>
        <w:rPr>
          <w:color w:val="365F91" w:themeColor="accent1" w:themeShade="BF"/>
        </w:rPr>
      </w:pPr>
      <w:r w:rsidRPr="002A1525">
        <w:rPr>
          <w:color w:val="365F91" w:themeColor="accent1" w:themeShade="BF"/>
        </w:rPr>
        <w:t>Long-term Priorities</w:t>
      </w:r>
    </w:p>
    <w:tbl>
      <w:tblPr>
        <w:tblStyle w:val="TableGrid"/>
        <w:tblW w:w="0" w:type="auto"/>
        <w:tblLook w:val="04A0" w:firstRow="1" w:lastRow="0" w:firstColumn="1" w:lastColumn="0" w:noHBand="0" w:noVBand="1"/>
      </w:tblPr>
      <w:tblGrid>
        <w:gridCol w:w="2178"/>
        <w:gridCol w:w="6678"/>
      </w:tblGrid>
      <w:tr w:rsidR="000F4CF4" w14:paraId="1A08B25B" w14:textId="77777777" w:rsidTr="00263EA1">
        <w:tc>
          <w:tcPr>
            <w:tcW w:w="2178" w:type="dxa"/>
          </w:tcPr>
          <w:p w14:paraId="0DA3C71F" w14:textId="77777777" w:rsidR="000F4CF4" w:rsidRPr="000F4CF4" w:rsidRDefault="000F4CF4" w:rsidP="00263EA1">
            <w:pPr>
              <w:jc w:val="center"/>
              <w:rPr>
                <w:b/>
              </w:rPr>
            </w:pPr>
            <w:r w:rsidRPr="000F4CF4">
              <w:rPr>
                <w:b/>
              </w:rPr>
              <w:t>Skill/Quality</w:t>
            </w:r>
          </w:p>
        </w:tc>
        <w:tc>
          <w:tcPr>
            <w:tcW w:w="6678" w:type="dxa"/>
          </w:tcPr>
          <w:p w14:paraId="5F1A9666" w14:textId="77777777" w:rsidR="000F4CF4" w:rsidRPr="000F4CF4" w:rsidRDefault="000F4CF4" w:rsidP="00263EA1">
            <w:pPr>
              <w:jc w:val="center"/>
              <w:rPr>
                <w:b/>
              </w:rPr>
            </w:pPr>
            <w:r>
              <w:rPr>
                <w:b/>
              </w:rPr>
              <w:t>Potential Experiences</w:t>
            </w:r>
          </w:p>
        </w:tc>
      </w:tr>
      <w:tr w:rsidR="000F4CF4" w14:paraId="699FD1A1" w14:textId="77777777" w:rsidTr="00263EA1">
        <w:tc>
          <w:tcPr>
            <w:tcW w:w="2178" w:type="dxa"/>
          </w:tcPr>
          <w:p w14:paraId="5AAF04BB" w14:textId="77777777" w:rsidR="000F4CF4" w:rsidRDefault="000F4CF4" w:rsidP="00263EA1"/>
        </w:tc>
        <w:tc>
          <w:tcPr>
            <w:tcW w:w="6678" w:type="dxa"/>
          </w:tcPr>
          <w:p w14:paraId="07555234" w14:textId="77777777" w:rsidR="000F4CF4" w:rsidRDefault="000F4CF4" w:rsidP="00263EA1"/>
          <w:p w14:paraId="6F3F4751" w14:textId="77777777" w:rsidR="000F4CF4" w:rsidRDefault="000F4CF4" w:rsidP="00263EA1"/>
        </w:tc>
      </w:tr>
      <w:tr w:rsidR="000F4CF4" w14:paraId="6C635356" w14:textId="77777777" w:rsidTr="00263EA1">
        <w:tc>
          <w:tcPr>
            <w:tcW w:w="2178" w:type="dxa"/>
          </w:tcPr>
          <w:p w14:paraId="3339FA36" w14:textId="77777777" w:rsidR="000F4CF4" w:rsidRDefault="000F4CF4" w:rsidP="00263EA1"/>
        </w:tc>
        <w:tc>
          <w:tcPr>
            <w:tcW w:w="6678" w:type="dxa"/>
          </w:tcPr>
          <w:p w14:paraId="5240B299" w14:textId="77777777" w:rsidR="000F4CF4" w:rsidRDefault="000F4CF4" w:rsidP="00263EA1"/>
          <w:p w14:paraId="17106E47" w14:textId="77777777" w:rsidR="000F4CF4" w:rsidRDefault="000F4CF4" w:rsidP="00263EA1"/>
        </w:tc>
      </w:tr>
      <w:tr w:rsidR="000F4CF4" w14:paraId="5BC7B5CF" w14:textId="77777777" w:rsidTr="00263EA1">
        <w:tc>
          <w:tcPr>
            <w:tcW w:w="2178" w:type="dxa"/>
          </w:tcPr>
          <w:p w14:paraId="3980F743" w14:textId="77777777" w:rsidR="000F4CF4" w:rsidRDefault="000F4CF4" w:rsidP="00263EA1"/>
        </w:tc>
        <w:tc>
          <w:tcPr>
            <w:tcW w:w="6678" w:type="dxa"/>
          </w:tcPr>
          <w:p w14:paraId="239AAA45" w14:textId="77777777" w:rsidR="000F4CF4" w:rsidRDefault="000F4CF4" w:rsidP="00263EA1"/>
          <w:p w14:paraId="7F82E63D" w14:textId="77777777" w:rsidR="000F4CF4" w:rsidRDefault="000F4CF4" w:rsidP="00263EA1"/>
        </w:tc>
      </w:tr>
      <w:tr w:rsidR="000F4CF4" w14:paraId="4D735ACD" w14:textId="77777777" w:rsidTr="00263EA1">
        <w:tc>
          <w:tcPr>
            <w:tcW w:w="2178" w:type="dxa"/>
          </w:tcPr>
          <w:p w14:paraId="1796A596" w14:textId="77777777" w:rsidR="000F4CF4" w:rsidRDefault="000F4CF4" w:rsidP="00263EA1"/>
        </w:tc>
        <w:tc>
          <w:tcPr>
            <w:tcW w:w="6678" w:type="dxa"/>
          </w:tcPr>
          <w:p w14:paraId="095B27BD" w14:textId="77777777" w:rsidR="000F4CF4" w:rsidRDefault="000F4CF4" w:rsidP="00263EA1"/>
          <w:p w14:paraId="091032A3" w14:textId="77777777" w:rsidR="000F4CF4" w:rsidRDefault="000F4CF4" w:rsidP="00263EA1"/>
        </w:tc>
      </w:tr>
      <w:tr w:rsidR="000F4CF4" w14:paraId="1636608A" w14:textId="77777777" w:rsidTr="00263EA1">
        <w:tc>
          <w:tcPr>
            <w:tcW w:w="2178" w:type="dxa"/>
          </w:tcPr>
          <w:p w14:paraId="5D6F3E2B" w14:textId="77777777" w:rsidR="000F4CF4" w:rsidRDefault="000F4CF4" w:rsidP="00263EA1"/>
        </w:tc>
        <w:tc>
          <w:tcPr>
            <w:tcW w:w="6678" w:type="dxa"/>
          </w:tcPr>
          <w:p w14:paraId="0FB0CD58" w14:textId="77777777" w:rsidR="000F4CF4" w:rsidRDefault="000F4CF4" w:rsidP="00263EA1"/>
          <w:p w14:paraId="0CC254A8" w14:textId="77777777" w:rsidR="000F4CF4" w:rsidRDefault="000F4CF4" w:rsidP="00263EA1"/>
        </w:tc>
      </w:tr>
    </w:tbl>
    <w:p w14:paraId="5273635B" w14:textId="77777777" w:rsidR="00FF6735" w:rsidRDefault="00FF6735" w:rsidP="005F104C">
      <w:pPr>
        <w:pStyle w:val="Heading2"/>
        <w:rPr>
          <w:rFonts w:ascii="Calibri" w:eastAsiaTheme="minorEastAsia" w:hAnsi="Calibri" w:cstheme="minorBidi"/>
          <w:b w:val="0"/>
          <w:bCs w:val="0"/>
          <w:color w:val="auto"/>
          <w:sz w:val="24"/>
          <w:szCs w:val="24"/>
        </w:rPr>
      </w:pPr>
    </w:p>
    <w:p w14:paraId="5E7B22B7" w14:textId="30B4891D" w:rsidR="005F104C" w:rsidRPr="002A1525" w:rsidRDefault="00FF6735" w:rsidP="00257CAB">
      <w:pPr>
        <w:pStyle w:val="Heading2"/>
        <w:rPr>
          <w:color w:val="365F91" w:themeColor="accent1" w:themeShade="BF"/>
        </w:rPr>
      </w:pPr>
      <w:r w:rsidRPr="002A1525">
        <w:rPr>
          <w:color w:val="365F91" w:themeColor="accent1" w:themeShade="BF"/>
        </w:rPr>
        <w:t xml:space="preserve"> </w:t>
      </w:r>
      <w:r w:rsidR="005F104C" w:rsidRPr="002A1525">
        <w:rPr>
          <w:color w:val="365F91" w:themeColor="accent1" w:themeShade="BF"/>
        </w:rPr>
        <w:t>Networking</w:t>
      </w:r>
    </w:p>
    <w:tbl>
      <w:tblPr>
        <w:tblStyle w:val="TableGrid"/>
        <w:tblW w:w="0" w:type="auto"/>
        <w:tblLook w:val="04A0" w:firstRow="1" w:lastRow="0" w:firstColumn="1" w:lastColumn="0" w:noHBand="0" w:noVBand="1"/>
      </w:tblPr>
      <w:tblGrid>
        <w:gridCol w:w="2178"/>
        <w:gridCol w:w="6678"/>
      </w:tblGrid>
      <w:tr w:rsidR="005F104C" w14:paraId="2FCAECC6" w14:textId="77777777" w:rsidTr="005356B3">
        <w:tc>
          <w:tcPr>
            <w:tcW w:w="2178" w:type="dxa"/>
          </w:tcPr>
          <w:p w14:paraId="34EFA364" w14:textId="60D37559" w:rsidR="005F104C" w:rsidRPr="000F4CF4" w:rsidRDefault="005F104C" w:rsidP="005F104C">
            <w:pPr>
              <w:jc w:val="center"/>
              <w:rPr>
                <w:b/>
              </w:rPr>
            </w:pPr>
            <w:r>
              <w:rPr>
                <w:b/>
              </w:rPr>
              <w:t>Who Would Be A Helpful Contact?</w:t>
            </w:r>
          </w:p>
        </w:tc>
        <w:tc>
          <w:tcPr>
            <w:tcW w:w="6678" w:type="dxa"/>
          </w:tcPr>
          <w:p w14:paraId="685C1628" w14:textId="458BF1BE" w:rsidR="005F104C" w:rsidRPr="000F4CF4" w:rsidRDefault="005F104C" w:rsidP="005F104C">
            <w:pPr>
              <w:jc w:val="center"/>
              <w:rPr>
                <w:b/>
              </w:rPr>
            </w:pPr>
            <w:r>
              <w:rPr>
                <w:b/>
              </w:rPr>
              <w:t>Potential Ways to Meet</w:t>
            </w:r>
          </w:p>
        </w:tc>
      </w:tr>
      <w:tr w:rsidR="005F104C" w14:paraId="62691696" w14:textId="77777777" w:rsidTr="005356B3">
        <w:tc>
          <w:tcPr>
            <w:tcW w:w="2178" w:type="dxa"/>
          </w:tcPr>
          <w:p w14:paraId="16EA4585" w14:textId="77777777" w:rsidR="005F104C" w:rsidRDefault="005F104C" w:rsidP="005356B3"/>
        </w:tc>
        <w:tc>
          <w:tcPr>
            <w:tcW w:w="6678" w:type="dxa"/>
          </w:tcPr>
          <w:p w14:paraId="3479ADC6" w14:textId="77777777" w:rsidR="005F104C" w:rsidRDefault="005F104C" w:rsidP="005356B3"/>
          <w:p w14:paraId="3B0C5015" w14:textId="77777777" w:rsidR="005F104C" w:rsidRDefault="005F104C" w:rsidP="005356B3"/>
        </w:tc>
      </w:tr>
      <w:tr w:rsidR="005F104C" w14:paraId="1E0323CC" w14:textId="77777777" w:rsidTr="005356B3">
        <w:tc>
          <w:tcPr>
            <w:tcW w:w="2178" w:type="dxa"/>
          </w:tcPr>
          <w:p w14:paraId="749453FA" w14:textId="77777777" w:rsidR="005F104C" w:rsidRDefault="005F104C" w:rsidP="005356B3"/>
        </w:tc>
        <w:tc>
          <w:tcPr>
            <w:tcW w:w="6678" w:type="dxa"/>
          </w:tcPr>
          <w:p w14:paraId="796695B4" w14:textId="77777777" w:rsidR="005F104C" w:rsidRDefault="005F104C" w:rsidP="005356B3"/>
          <w:p w14:paraId="6F8A0C34" w14:textId="77777777" w:rsidR="005F104C" w:rsidRDefault="005F104C" w:rsidP="005356B3"/>
        </w:tc>
      </w:tr>
      <w:tr w:rsidR="005F104C" w14:paraId="744EECFF" w14:textId="77777777" w:rsidTr="005356B3">
        <w:tc>
          <w:tcPr>
            <w:tcW w:w="2178" w:type="dxa"/>
          </w:tcPr>
          <w:p w14:paraId="79811B27" w14:textId="77777777" w:rsidR="005F104C" w:rsidRDefault="005F104C" w:rsidP="005356B3"/>
        </w:tc>
        <w:tc>
          <w:tcPr>
            <w:tcW w:w="6678" w:type="dxa"/>
          </w:tcPr>
          <w:p w14:paraId="68FBA366" w14:textId="77777777" w:rsidR="005F104C" w:rsidRDefault="005F104C" w:rsidP="005356B3"/>
          <w:p w14:paraId="18B86031" w14:textId="77777777" w:rsidR="005F104C" w:rsidRDefault="005F104C" w:rsidP="005356B3"/>
        </w:tc>
      </w:tr>
      <w:tr w:rsidR="005F104C" w14:paraId="1085B80B" w14:textId="77777777" w:rsidTr="005356B3">
        <w:tc>
          <w:tcPr>
            <w:tcW w:w="2178" w:type="dxa"/>
          </w:tcPr>
          <w:p w14:paraId="12E6F17E" w14:textId="77777777" w:rsidR="005F104C" w:rsidRDefault="005F104C" w:rsidP="005356B3"/>
        </w:tc>
        <w:tc>
          <w:tcPr>
            <w:tcW w:w="6678" w:type="dxa"/>
          </w:tcPr>
          <w:p w14:paraId="40CB362E" w14:textId="77777777" w:rsidR="005F104C" w:rsidRDefault="005F104C" w:rsidP="005356B3"/>
          <w:p w14:paraId="4EEA6085" w14:textId="77777777" w:rsidR="005F104C" w:rsidRDefault="005F104C" w:rsidP="005356B3"/>
        </w:tc>
      </w:tr>
      <w:tr w:rsidR="005F104C" w14:paraId="3A4FE974" w14:textId="77777777" w:rsidTr="005356B3">
        <w:tc>
          <w:tcPr>
            <w:tcW w:w="2178" w:type="dxa"/>
          </w:tcPr>
          <w:p w14:paraId="74F23CC8" w14:textId="77777777" w:rsidR="005F104C" w:rsidRDefault="005F104C" w:rsidP="005356B3"/>
        </w:tc>
        <w:tc>
          <w:tcPr>
            <w:tcW w:w="6678" w:type="dxa"/>
          </w:tcPr>
          <w:p w14:paraId="0C12CD1B" w14:textId="77777777" w:rsidR="005F104C" w:rsidRDefault="005F104C" w:rsidP="005356B3"/>
          <w:p w14:paraId="48532F71" w14:textId="77777777" w:rsidR="005F104C" w:rsidRDefault="005F104C" w:rsidP="005356B3"/>
        </w:tc>
      </w:tr>
    </w:tbl>
    <w:p w14:paraId="222A548E" w14:textId="77777777" w:rsidR="00387F1E" w:rsidRDefault="00387F1E" w:rsidP="00257CAB">
      <w:pPr>
        <w:pStyle w:val="Heading2"/>
      </w:pPr>
    </w:p>
    <w:p w14:paraId="41C905BB" w14:textId="18FCEDC9" w:rsidR="005F104C" w:rsidRPr="002A1525" w:rsidRDefault="005F104C" w:rsidP="00257CAB">
      <w:pPr>
        <w:pStyle w:val="Heading2"/>
        <w:rPr>
          <w:color w:val="365F91" w:themeColor="accent1" w:themeShade="BF"/>
        </w:rPr>
      </w:pPr>
      <w:r w:rsidRPr="002A1525">
        <w:rPr>
          <w:color w:val="365F91" w:themeColor="accent1" w:themeShade="BF"/>
        </w:rPr>
        <w:t>Career Exploration</w:t>
      </w:r>
    </w:p>
    <w:tbl>
      <w:tblPr>
        <w:tblStyle w:val="TableGrid"/>
        <w:tblW w:w="0" w:type="auto"/>
        <w:tblLook w:val="04A0" w:firstRow="1" w:lastRow="0" w:firstColumn="1" w:lastColumn="0" w:noHBand="0" w:noVBand="1"/>
      </w:tblPr>
      <w:tblGrid>
        <w:gridCol w:w="2178"/>
        <w:gridCol w:w="6678"/>
      </w:tblGrid>
      <w:tr w:rsidR="005F104C" w14:paraId="035B5FF9" w14:textId="77777777" w:rsidTr="005356B3">
        <w:tc>
          <w:tcPr>
            <w:tcW w:w="2178" w:type="dxa"/>
          </w:tcPr>
          <w:p w14:paraId="57EDA60F" w14:textId="65C7392F" w:rsidR="005F104C" w:rsidRPr="000F4CF4" w:rsidRDefault="005F104C" w:rsidP="005356B3">
            <w:pPr>
              <w:jc w:val="center"/>
              <w:rPr>
                <w:b/>
              </w:rPr>
            </w:pPr>
            <w:r>
              <w:rPr>
                <w:b/>
              </w:rPr>
              <w:t>What Careers Do You Want to Learn More About?</w:t>
            </w:r>
          </w:p>
        </w:tc>
        <w:tc>
          <w:tcPr>
            <w:tcW w:w="6678" w:type="dxa"/>
          </w:tcPr>
          <w:p w14:paraId="53086018" w14:textId="6AFBF517" w:rsidR="005F104C" w:rsidRPr="000F4CF4" w:rsidRDefault="005F104C" w:rsidP="005F104C">
            <w:pPr>
              <w:jc w:val="center"/>
              <w:rPr>
                <w:b/>
              </w:rPr>
            </w:pPr>
            <w:r>
              <w:rPr>
                <w:b/>
              </w:rPr>
              <w:t>Potential Ways to Learn More</w:t>
            </w:r>
          </w:p>
        </w:tc>
      </w:tr>
      <w:tr w:rsidR="005F104C" w14:paraId="3FF0D57F" w14:textId="77777777" w:rsidTr="005356B3">
        <w:tc>
          <w:tcPr>
            <w:tcW w:w="2178" w:type="dxa"/>
          </w:tcPr>
          <w:p w14:paraId="637D9278" w14:textId="77777777" w:rsidR="005F104C" w:rsidRDefault="005F104C" w:rsidP="005356B3"/>
        </w:tc>
        <w:tc>
          <w:tcPr>
            <w:tcW w:w="6678" w:type="dxa"/>
          </w:tcPr>
          <w:p w14:paraId="6368FC94" w14:textId="77777777" w:rsidR="005F104C" w:rsidRDefault="005F104C" w:rsidP="005356B3"/>
          <w:p w14:paraId="4DAEA4B0" w14:textId="77777777" w:rsidR="005F104C" w:rsidRDefault="005F104C" w:rsidP="005356B3"/>
        </w:tc>
      </w:tr>
      <w:tr w:rsidR="005F104C" w14:paraId="25CE062C" w14:textId="77777777" w:rsidTr="005356B3">
        <w:tc>
          <w:tcPr>
            <w:tcW w:w="2178" w:type="dxa"/>
          </w:tcPr>
          <w:p w14:paraId="153B2FA6" w14:textId="77777777" w:rsidR="005F104C" w:rsidRDefault="005F104C" w:rsidP="005356B3"/>
        </w:tc>
        <w:tc>
          <w:tcPr>
            <w:tcW w:w="6678" w:type="dxa"/>
          </w:tcPr>
          <w:p w14:paraId="1A9FA3DC" w14:textId="77777777" w:rsidR="005F104C" w:rsidRDefault="005F104C" w:rsidP="005356B3"/>
          <w:p w14:paraId="795DFD5E" w14:textId="77777777" w:rsidR="005F104C" w:rsidRDefault="005F104C" w:rsidP="005356B3"/>
        </w:tc>
      </w:tr>
      <w:tr w:rsidR="005F104C" w14:paraId="4949EBE6" w14:textId="77777777" w:rsidTr="005356B3">
        <w:tc>
          <w:tcPr>
            <w:tcW w:w="2178" w:type="dxa"/>
          </w:tcPr>
          <w:p w14:paraId="6BCF85BF" w14:textId="77777777" w:rsidR="005F104C" w:rsidRDefault="005F104C" w:rsidP="005356B3"/>
        </w:tc>
        <w:tc>
          <w:tcPr>
            <w:tcW w:w="6678" w:type="dxa"/>
          </w:tcPr>
          <w:p w14:paraId="134AE055" w14:textId="77777777" w:rsidR="005F104C" w:rsidRDefault="005F104C" w:rsidP="005356B3"/>
          <w:p w14:paraId="3A8CDEBE" w14:textId="77777777" w:rsidR="005F104C" w:rsidRDefault="005F104C" w:rsidP="005356B3"/>
        </w:tc>
      </w:tr>
      <w:tr w:rsidR="005F104C" w14:paraId="496132ED" w14:textId="77777777" w:rsidTr="005356B3">
        <w:tc>
          <w:tcPr>
            <w:tcW w:w="2178" w:type="dxa"/>
          </w:tcPr>
          <w:p w14:paraId="5FB74EA8" w14:textId="77777777" w:rsidR="005F104C" w:rsidRDefault="005F104C" w:rsidP="005356B3"/>
        </w:tc>
        <w:tc>
          <w:tcPr>
            <w:tcW w:w="6678" w:type="dxa"/>
          </w:tcPr>
          <w:p w14:paraId="16517500" w14:textId="77777777" w:rsidR="005F104C" w:rsidRDefault="005F104C" w:rsidP="005356B3"/>
          <w:p w14:paraId="4E024D6D" w14:textId="77777777" w:rsidR="005F104C" w:rsidRDefault="005F104C" w:rsidP="005356B3"/>
        </w:tc>
      </w:tr>
    </w:tbl>
    <w:p w14:paraId="03CAADC7" w14:textId="77777777" w:rsidR="008351EE" w:rsidRDefault="008351EE" w:rsidP="00D61F68">
      <w:pPr>
        <w:pStyle w:val="Heading2"/>
      </w:pPr>
    </w:p>
    <w:p w14:paraId="25DC86C2" w14:textId="5D5B272A" w:rsidR="00D61F68" w:rsidRPr="002A1525" w:rsidRDefault="00D61F68" w:rsidP="00D61F68">
      <w:pPr>
        <w:pStyle w:val="Heading2"/>
        <w:rPr>
          <w:color w:val="365F91" w:themeColor="accent1" w:themeShade="BF"/>
        </w:rPr>
      </w:pPr>
      <w:r w:rsidRPr="002A1525">
        <w:rPr>
          <w:color w:val="365F91" w:themeColor="accent1" w:themeShade="BF"/>
        </w:rPr>
        <w:t>Self-Care</w:t>
      </w:r>
    </w:p>
    <w:p w14:paraId="170CB304" w14:textId="5D3C68E8" w:rsidR="00D61F68" w:rsidRPr="00D61F68" w:rsidRDefault="00D61F68" w:rsidP="00D61F68">
      <w:pPr>
        <w:rPr>
          <w:i/>
        </w:rPr>
      </w:pPr>
      <w:r>
        <w:rPr>
          <w:i/>
        </w:rPr>
        <w:t>Activity, creativity, community, and spirituality</w:t>
      </w:r>
    </w:p>
    <w:p w14:paraId="182A7A79" w14:textId="77777777" w:rsidR="00D61F68" w:rsidRDefault="00D61F68" w:rsidP="00D61F68"/>
    <w:tbl>
      <w:tblPr>
        <w:tblStyle w:val="TableGrid"/>
        <w:tblW w:w="0" w:type="auto"/>
        <w:tblLook w:val="04A0" w:firstRow="1" w:lastRow="0" w:firstColumn="1" w:lastColumn="0" w:noHBand="0" w:noVBand="1"/>
      </w:tblPr>
      <w:tblGrid>
        <w:gridCol w:w="2178"/>
        <w:gridCol w:w="6678"/>
      </w:tblGrid>
      <w:tr w:rsidR="00D61F68" w14:paraId="1AA36102" w14:textId="77777777" w:rsidTr="00901325">
        <w:tc>
          <w:tcPr>
            <w:tcW w:w="2178" w:type="dxa"/>
          </w:tcPr>
          <w:p w14:paraId="30A93E10" w14:textId="3A8E8819" w:rsidR="00D61F68" w:rsidRPr="000F4CF4" w:rsidRDefault="00D61F68" w:rsidP="00901325">
            <w:pPr>
              <w:jc w:val="center"/>
              <w:rPr>
                <w:b/>
              </w:rPr>
            </w:pPr>
            <w:r>
              <w:rPr>
                <w:b/>
              </w:rPr>
              <w:t>Ways You Care for Yourself</w:t>
            </w:r>
          </w:p>
        </w:tc>
        <w:tc>
          <w:tcPr>
            <w:tcW w:w="6678" w:type="dxa"/>
          </w:tcPr>
          <w:p w14:paraId="67BEB7F0" w14:textId="77777777" w:rsidR="00D61F68" w:rsidRPr="000F4CF4" w:rsidRDefault="00D61F68" w:rsidP="00901325">
            <w:pPr>
              <w:jc w:val="center"/>
              <w:rPr>
                <w:b/>
              </w:rPr>
            </w:pPr>
            <w:r>
              <w:rPr>
                <w:b/>
              </w:rPr>
              <w:t>Potential Ways to Learn More</w:t>
            </w:r>
          </w:p>
        </w:tc>
      </w:tr>
      <w:tr w:rsidR="00D61F68" w14:paraId="7F87C0BA" w14:textId="77777777" w:rsidTr="00901325">
        <w:tc>
          <w:tcPr>
            <w:tcW w:w="2178" w:type="dxa"/>
          </w:tcPr>
          <w:p w14:paraId="08CD5602" w14:textId="77777777" w:rsidR="00D61F68" w:rsidRDefault="00D61F68" w:rsidP="00901325"/>
        </w:tc>
        <w:tc>
          <w:tcPr>
            <w:tcW w:w="6678" w:type="dxa"/>
          </w:tcPr>
          <w:p w14:paraId="48693AC1" w14:textId="77777777" w:rsidR="00D61F68" w:rsidRDefault="00D61F68" w:rsidP="00901325"/>
          <w:p w14:paraId="07FFE884" w14:textId="77777777" w:rsidR="00D61F68" w:rsidRDefault="00D61F68" w:rsidP="00901325"/>
        </w:tc>
      </w:tr>
      <w:tr w:rsidR="00D61F68" w14:paraId="407AA800" w14:textId="77777777" w:rsidTr="00901325">
        <w:tc>
          <w:tcPr>
            <w:tcW w:w="2178" w:type="dxa"/>
          </w:tcPr>
          <w:p w14:paraId="15F9A94B" w14:textId="77777777" w:rsidR="00D61F68" w:rsidRDefault="00D61F68" w:rsidP="00901325"/>
        </w:tc>
        <w:tc>
          <w:tcPr>
            <w:tcW w:w="6678" w:type="dxa"/>
          </w:tcPr>
          <w:p w14:paraId="25E05054" w14:textId="77777777" w:rsidR="00D61F68" w:rsidRDefault="00D61F68" w:rsidP="00901325"/>
          <w:p w14:paraId="29767531" w14:textId="77777777" w:rsidR="00D61F68" w:rsidRDefault="00D61F68" w:rsidP="00901325"/>
        </w:tc>
      </w:tr>
      <w:tr w:rsidR="00D61F68" w14:paraId="3E88FB3A" w14:textId="77777777" w:rsidTr="00901325">
        <w:tc>
          <w:tcPr>
            <w:tcW w:w="2178" w:type="dxa"/>
          </w:tcPr>
          <w:p w14:paraId="536E424E" w14:textId="77777777" w:rsidR="00D61F68" w:rsidRDefault="00D61F68" w:rsidP="00901325"/>
        </w:tc>
        <w:tc>
          <w:tcPr>
            <w:tcW w:w="6678" w:type="dxa"/>
          </w:tcPr>
          <w:p w14:paraId="76CA8B24" w14:textId="77777777" w:rsidR="00D61F68" w:rsidRDefault="00D61F68" w:rsidP="00901325"/>
          <w:p w14:paraId="47F28945" w14:textId="77777777" w:rsidR="00D61F68" w:rsidRDefault="00D61F68" w:rsidP="00901325"/>
        </w:tc>
      </w:tr>
      <w:tr w:rsidR="00D61F68" w14:paraId="3D390E6E" w14:textId="77777777" w:rsidTr="00901325">
        <w:tc>
          <w:tcPr>
            <w:tcW w:w="2178" w:type="dxa"/>
          </w:tcPr>
          <w:p w14:paraId="2914E6FA" w14:textId="77777777" w:rsidR="00D61F68" w:rsidRDefault="00D61F68" w:rsidP="00901325"/>
        </w:tc>
        <w:tc>
          <w:tcPr>
            <w:tcW w:w="6678" w:type="dxa"/>
          </w:tcPr>
          <w:p w14:paraId="1AAB729B" w14:textId="77777777" w:rsidR="00D61F68" w:rsidRDefault="00D61F68" w:rsidP="00901325"/>
          <w:p w14:paraId="21EDDCB7" w14:textId="77777777" w:rsidR="00D61F68" w:rsidRDefault="00D61F68" w:rsidP="00901325"/>
        </w:tc>
      </w:tr>
    </w:tbl>
    <w:p w14:paraId="20051CDA" w14:textId="77777777" w:rsidR="00257CAB" w:rsidRDefault="00257CAB" w:rsidP="00257CAB"/>
    <w:p w14:paraId="715D3A05" w14:textId="77777777" w:rsidR="00DD7EA0" w:rsidRDefault="00DD7EA0" w:rsidP="00257CAB"/>
    <w:p w14:paraId="2FBDE1C6" w14:textId="77777777" w:rsidR="00257CAB" w:rsidRDefault="00257CAB" w:rsidP="00257CAB"/>
    <w:p w14:paraId="17EE3CA6" w14:textId="155604DC" w:rsidR="000F4CF4" w:rsidRPr="00257CAB" w:rsidRDefault="000F4CF4" w:rsidP="00257CAB">
      <w:pPr>
        <w:rPr>
          <w:rFonts w:asciiTheme="majorHAnsi" w:eastAsiaTheme="majorEastAsia" w:hAnsiTheme="majorHAnsi" w:cstheme="majorBidi"/>
          <w:b/>
          <w:bCs/>
          <w:color w:val="345A8A" w:themeColor="accent1" w:themeShade="B5"/>
          <w:sz w:val="32"/>
          <w:szCs w:val="32"/>
        </w:rPr>
      </w:pPr>
      <w:r w:rsidRPr="00257CAB">
        <w:rPr>
          <w:rFonts w:asciiTheme="majorHAnsi" w:eastAsiaTheme="majorEastAsia" w:hAnsiTheme="majorHAnsi" w:cstheme="majorBidi"/>
          <w:b/>
          <w:bCs/>
          <w:color w:val="345A8A" w:themeColor="accent1" w:themeShade="B5"/>
          <w:sz w:val="32"/>
          <w:szCs w:val="32"/>
        </w:rPr>
        <w:t>Step 3: SMART Goals</w:t>
      </w:r>
    </w:p>
    <w:p w14:paraId="29997DFA" w14:textId="62205E2B" w:rsidR="000F4CF4" w:rsidRPr="000F4CF4" w:rsidRDefault="000F4CF4" w:rsidP="000F4CF4">
      <w:pPr>
        <w:rPr>
          <w:i/>
        </w:rPr>
      </w:pPr>
      <w:r>
        <w:rPr>
          <w:i/>
        </w:rPr>
        <w:t xml:space="preserve">SMART goals are specific, measurable, </w:t>
      </w:r>
      <w:r w:rsidR="00D61F68">
        <w:rPr>
          <w:i/>
        </w:rPr>
        <w:t>accountable</w:t>
      </w:r>
      <w:r>
        <w:rPr>
          <w:i/>
        </w:rPr>
        <w:t xml:space="preserve">, realistic, and time-bound. Use the table below to outline your SMART goals to help you develop as a professional. </w:t>
      </w:r>
    </w:p>
    <w:p w14:paraId="0082B937" w14:textId="77777777" w:rsidR="000F4CF4" w:rsidRDefault="000F4CF4" w:rsidP="000F4CF4"/>
    <w:tbl>
      <w:tblPr>
        <w:tblStyle w:val="TableGrid"/>
        <w:tblW w:w="8748" w:type="dxa"/>
        <w:tblLook w:val="04A0" w:firstRow="1" w:lastRow="0" w:firstColumn="1" w:lastColumn="0" w:noHBand="0" w:noVBand="1"/>
      </w:tblPr>
      <w:tblGrid>
        <w:gridCol w:w="2305"/>
        <w:gridCol w:w="2077"/>
        <w:gridCol w:w="2176"/>
        <w:gridCol w:w="2190"/>
      </w:tblGrid>
      <w:tr w:rsidR="000F4CF4" w14:paraId="5D6C4F2C" w14:textId="77777777" w:rsidTr="00D61F68">
        <w:tc>
          <w:tcPr>
            <w:tcW w:w="2305" w:type="dxa"/>
            <w:vAlign w:val="bottom"/>
          </w:tcPr>
          <w:p w14:paraId="32081AD8" w14:textId="77777777" w:rsidR="000F4CF4" w:rsidRPr="000F4CF4" w:rsidRDefault="000F4CF4" w:rsidP="000F4CF4">
            <w:pPr>
              <w:jc w:val="center"/>
              <w:rPr>
                <w:b/>
              </w:rPr>
            </w:pPr>
            <w:r>
              <w:rPr>
                <w:b/>
              </w:rPr>
              <w:t>Specific Goal</w:t>
            </w:r>
          </w:p>
        </w:tc>
        <w:tc>
          <w:tcPr>
            <w:tcW w:w="2077" w:type="dxa"/>
            <w:vAlign w:val="bottom"/>
          </w:tcPr>
          <w:p w14:paraId="7BFA9C38" w14:textId="77777777" w:rsidR="000F4CF4" w:rsidRPr="000F4CF4" w:rsidRDefault="000F4CF4" w:rsidP="000F4CF4">
            <w:pPr>
              <w:jc w:val="center"/>
              <w:rPr>
                <w:b/>
              </w:rPr>
            </w:pPr>
            <w:r>
              <w:rPr>
                <w:b/>
              </w:rPr>
              <w:t>How Will Your Success Be Measured?</w:t>
            </w:r>
          </w:p>
        </w:tc>
        <w:tc>
          <w:tcPr>
            <w:tcW w:w="2176" w:type="dxa"/>
            <w:vAlign w:val="bottom"/>
          </w:tcPr>
          <w:p w14:paraId="58480E2F" w14:textId="77777777" w:rsidR="000F4CF4" w:rsidRPr="000F4CF4" w:rsidRDefault="000F4CF4" w:rsidP="000F4CF4">
            <w:pPr>
              <w:jc w:val="center"/>
              <w:rPr>
                <w:b/>
              </w:rPr>
            </w:pPr>
            <w:r>
              <w:rPr>
                <w:b/>
              </w:rPr>
              <w:t>When Will You Complete This Goal By?</w:t>
            </w:r>
          </w:p>
        </w:tc>
        <w:tc>
          <w:tcPr>
            <w:tcW w:w="2190" w:type="dxa"/>
            <w:vAlign w:val="bottom"/>
          </w:tcPr>
          <w:p w14:paraId="5F5510A4" w14:textId="38C992CF" w:rsidR="000F4CF4" w:rsidRPr="000F4CF4" w:rsidRDefault="000F4CF4" w:rsidP="000F4CF4">
            <w:pPr>
              <w:jc w:val="center"/>
              <w:rPr>
                <w:b/>
              </w:rPr>
            </w:pPr>
            <w:r>
              <w:rPr>
                <w:b/>
              </w:rPr>
              <w:t>Who Will Hold You Account</w:t>
            </w:r>
            <w:r w:rsidR="00A744EA">
              <w:rPr>
                <w:b/>
              </w:rPr>
              <w:t>able? How Will You Update Them o</w:t>
            </w:r>
            <w:r>
              <w:rPr>
                <w:b/>
              </w:rPr>
              <w:t>n Your Progress?</w:t>
            </w:r>
          </w:p>
        </w:tc>
      </w:tr>
      <w:tr w:rsidR="000F4CF4" w14:paraId="624B51F8" w14:textId="77777777" w:rsidTr="00D61F68">
        <w:tc>
          <w:tcPr>
            <w:tcW w:w="2305" w:type="dxa"/>
          </w:tcPr>
          <w:p w14:paraId="1F2644E5" w14:textId="77777777" w:rsidR="000F4CF4" w:rsidRDefault="000F4CF4" w:rsidP="000F4CF4"/>
          <w:p w14:paraId="1A2DCCFA" w14:textId="77777777" w:rsidR="000F4CF4" w:rsidRDefault="000F4CF4" w:rsidP="000F4CF4"/>
          <w:p w14:paraId="4F927B39" w14:textId="77777777" w:rsidR="00081B41" w:rsidRDefault="00081B41" w:rsidP="000F4CF4"/>
          <w:p w14:paraId="6A1D46BE" w14:textId="77777777" w:rsidR="000F4CF4" w:rsidRDefault="000F4CF4" w:rsidP="000F4CF4"/>
          <w:p w14:paraId="002FE282" w14:textId="77777777" w:rsidR="000F4CF4" w:rsidRDefault="000F4CF4" w:rsidP="000F4CF4"/>
        </w:tc>
        <w:tc>
          <w:tcPr>
            <w:tcW w:w="2077" w:type="dxa"/>
          </w:tcPr>
          <w:p w14:paraId="481155E4" w14:textId="77777777" w:rsidR="000F4CF4" w:rsidRDefault="000F4CF4" w:rsidP="000F4CF4"/>
        </w:tc>
        <w:tc>
          <w:tcPr>
            <w:tcW w:w="2176" w:type="dxa"/>
          </w:tcPr>
          <w:p w14:paraId="5C18DC4D" w14:textId="77777777" w:rsidR="000F4CF4" w:rsidRDefault="000F4CF4" w:rsidP="000F4CF4"/>
        </w:tc>
        <w:tc>
          <w:tcPr>
            <w:tcW w:w="2190" w:type="dxa"/>
          </w:tcPr>
          <w:p w14:paraId="40C86158" w14:textId="77777777" w:rsidR="000F4CF4" w:rsidRDefault="000F4CF4" w:rsidP="000F4CF4"/>
        </w:tc>
      </w:tr>
      <w:tr w:rsidR="000F4CF4" w14:paraId="30F63A4C" w14:textId="77777777" w:rsidTr="00D61F68">
        <w:tc>
          <w:tcPr>
            <w:tcW w:w="2305" w:type="dxa"/>
          </w:tcPr>
          <w:p w14:paraId="7E949199" w14:textId="77777777" w:rsidR="000F4CF4" w:rsidRDefault="000F4CF4" w:rsidP="000F4CF4"/>
          <w:p w14:paraId="24A29A1D" w14:textId="77777777" w:rsidR="000F4CF4" w:rsidRDefault="000F4CF4" w:rsidP="000F4CF4"/>
          <w:p w14:paraId="0CFF0402" w14:textId="77777777" w:rsidR="000F4CF4" w:rsidRDefault="000F4CF4" w:rsidP="000F4CF4"/>
          <w:p w14:paraId="418E2395" w14:textId="77777777" w:rsidR="00081B41" w:rsidRDefault="00081B41" w:rsidP="000F4CF4"/>
          <w:p w14:paraId="2E49806B" w14:textId="77777777" w:rsidR="000F4CF4" w:rsidRDefault="000F4CF4" w:rsidP="000F4CF4"/>
        </w:tc>
        <w:tc>
          <w:tcPr>
            <w:tcW w:w="2077" w:type="dxa"/>
          </w:tcPr>
          <w:p w14:paraId="54D04B7B" w14:textId="77777777" w:rsidR="000F4CF4" w:rsidRDefault="000F4CF4" w:rsidP="000F4CF4"/>
        </w:tc>
        <w:tc>
          <w:tcPr>
            <w:tcW w:w="2176" w:type="dxa"/>
          </w:tcPr>
          <w:p w14:paraId="55EC99E1" w14:textId="77777777" w:rsidR="000F4CF4" w:rsidRDefault="000F4CF4" w:rsidP="000F4CF4"/>
        </w:tc>
        <w:tc>
          <w:tcPr>
            <w:tcW w:w="2190" w:type="dxa"/>
          </w:tcPr>
          <w:p w14:paraId="70D831AA" w14:textId="77777777" w:rsidR="000F4CF4" w:rsidRDefault="000F4CF4" w:rsidP="000F4CF4"/>
        </w:tc>
      </w:tr>
      <w:tr w:rsidR="000F4CF4" w14:paraId="0BEB20F7" w14:textId="77777777" w:rsidTr="00E049FD">
        <w:trPr>
          <w:trHeight w:val="890"/>
        </w:trPr>
        <w:tc>
          <w:tcPr>
            <w:tcW w:w="2305" w:type="dxa"/>
          </w:tcPr>
          <w:p w14:paraId="7127530B" w14:textId="77777777" w:rsidR="000F4CF4" w:rsidRDefault="000F4CF4" w:rsidP="000F4CF4"/>
          <w:p w14:paraId="0CA9BA3F" w14:textId="77777777" w:rsidR="000F4CF4" w:rsidRDefault="000F4CF4" w:rsidP="000F4CF4"/>
          <w:p w14:paraId="665AB011" w14:textId="77777777" w:rsidR="000F4CF4" w:rsidRDefault="000F4CF4" w:rsidP="000F4CF4"/>
          <w:p w14:paraId="04F7D7DC" w14:textId="77777777" w:rsidR="00081B41" w:rsidRDefault="00081B41" w:rsidP="000F4CF4"/>
          <w:p w14:paraId="40216A52" w14:textId="77777777" w:rsidR="000F4CF4" w:rsidRDefault="000F4CF4" w:rsidP="000F4CF4"/>
        </w:tc>
        <w:tc>
          <w:tcPr>
            <w:tcW w:w="2077" w:type="dxa"/>
          </w:tcPr>
          <w:p w14:paraId="5CF8A614" w14:textId="77777777" w:rsidR="000F4CF4" w:rsidRDefault="000F4CF4" w:rsidP="000F4CF4"/>
        </w:tc>
        <w:tc>
          <w:tcPr>
            <w:tcW w:w="2176" w:type="dxa"/>
          </w:tcPr>
          <w:p w14:paraId="4A082262" w14:textId="77777777" w:rsidR="000F4CF4" w:rsidRDefault="000F4CF4" w:rsidP="000F4CF4"/>
        </w:tc>
        <w:tc>
          <w:tcPr>
            <w:tcW w:w="2190" w:type="dxa"/>
          </w:tcPr>
          <w:p w14:paraId="351BF0A1" w14:textId="77777777" w:rsidR="000F4CF4" w:rsidRDefault="000F4CF4" w:rsidP="000F4CF4"/>
        </w:tc>
      </w:tr>
      <w:tr w:rsidR="00E049FD" w14:paraId="711462A2" w14:textId="77777777" w:rsidTr="00E049FD">
        <w:trPr>
          <w:trHeight w:val="1025"/>
        </w:trPr>
        <w:tc>
          <w:tcPr>
            <w:tcW w:w="2305" w:type="dxa"/>
          </w:tcPr>
          <w:p w14:paraId="6E42FC10" w14:textId="77777777" w:rsidR="00E049FD" w:rsidRDefault="00E049FD" w:rsidP="000F4CF4"/>
        </w:tc>
        <w:tc>
          <w:tcPr>
            <w:tcW w:w="2077" w:type="dxa"/>
          </w:tcPr>
          <w:p w14:paraId="1ACCF0E5" w14:textId="77777777" w:rsidR="00E049FD" w:rsidRDefault="00E049FD" w:rsidP="000F4CF4"/>
        </w:tc>
        <w:tc>
          <w:tcPr>
            <w:tcW w:w="2176" w:type="dxa"/>
          </w:tcPr>
          <w:p w14:paraId="43423711" w14:textId="77777777" w:rsidR="00E049FD" w:rsidRDefault="00E049FD" w:rsidP="000F4CF4"/>
        </w:tc>
        <w:tc>
          <w:tcPr>
            <w:tcW w:w="2190" w:type="dxa"/>
          </w:tcPr>
          <w:p w14:paraId="5E4751A7" w14:textId="77777777" w:rsidR="00E049FD" w:rsidRDefault="00E049FD" w:rsidP="000F4CF4"/>
        </w:tc>
      </w:tr>
    </w:tbl>
    <w:p w14:paraId="5DA8D6C5" w14:textId="0ABD78F4" w:rsidR="000F4CF4" w:rsidRDefault="000F4CF4" w:rsidP="000F4CF4">
      <w:pPr>
        <w:pStyle w:val="Heading1"/>
      </w:pPr>
      <w:r>
        <w:lastRenderedPageBreak/>
        <w:t>Step 4: Mentors</w:t>
      </w:r>
      <w:r w:rsidR="00107FDE">
        <w:t>’</w:t>
      </w:r>
      <w:r>
        <w:t xml:space="preserve"> and</w:t>
      </w:r>
      <w:r w:rsidR="00107FDE">
        <w:t xml:space="preserve"> Colleagues’</w:t>
      </w:r>
      <w:r>
        <w:t xml:space="preserve"> Feedback</w:t>
      </w:r>
    </w:p>
    <w:p w14:paraId="31443AA1" w14:textId="621541E6" w:rsidR="000F4CF4" w:rsidRDefault="000F4CF4" w:rsidP="000F4CF4">
      <w:r>
        <w:rPr>
          <w:i/>
        </w:rPr>
        <w:t>Gathering input from mentors and colleagues can help you gain insight and set more effective goals. Mentors can include your advisor, faculty members at Duke and other institutions, fellow students, university staff</w:t>
      </w:r>
      <w:r w:rsidR="00D61F68">
        <w:rPr>
          <w:i/>
        </w:rPr>
        <w:t>, and professionals in careers of interest</w:t>
      </w:r>
      <w:r>
        <w:rPr>
          <w:i/>
        </w:rPr>
        <w:t>. Seek out formal and informal mentors who can provide insight on the skills and qualities you want to develop (e.g., mentors for research, grant writing, teaching, and industry research).</w:t>
      </w:r>
    </w:p>
    <w:p w14:paraId="2189FE05" w14:textId="77777777" w:rsidR="000F4CF4" w:rsidRPr="002A1525" w:rsidRDefault="000F4CF4" w:rsidP="000F4CF4">
      <w:pPr>
        <w:pStyle w:val="Heading2"/>
        <w:rPr>
          <w:color w:val="365F91" w:themeColor="accent1" w:themeShade="BF"/>
        </w:rPr>
      </w:pPr>
      <w:r w:rsidRPr="002A1525">
        <w:rPr>
          <w:color w:val="365F91" w:themeColor="accent1" w:themeShade="BF"/>
        </w:rPr>
        <w:t>Who could you recruit as a mentor for your short-term and long-term goals? When could you meet with them to ask for feedback?</w:t>
      </w:r>
    </w:p>
    <w:p w14:paraId="45E2BCE3" w14:textId="77777777" w:rsidR="000F4CF4" w:rsidRDefault="000F4CF4" w:rsidP="000F4CF4"/>
    <w:p w14:paraId="26753DB6" w14:textId="77777777" w:rsidR="000F4CF4" w:rsidRDefault="000F4CF4" w:rsidP="000F4CF4"/>
    <w:tbl>
      <w:tblPr>
        <w:tblStyle w:val="TableGrid"/>
        <w:tblW w:w="0" w:type="auto"/>
        <w:tblLook w:val="04A0" w:firstRow="1" w:lastRow="0" w:firstColumn="1" w:lastColumn="0" w:noHBand="0" w:noVBand="1"/>
      </w:tblPr>
      <w:tblGrid>
        <w:gridCol w:w="2178"/>
        <w:gridCol w:w="6678"/>
      </w:tblGrid>
      <w:tr w:rsidR="008351EE" w:rsidRPr="000F4CF4" w14:paraId="01318875" w14:textId="77777777" w:rsidTr="00DA5452">
        <w:tc>
          <w:tcPr>
            <w:tcW w:w="2178" w:type="dxa"/>
          </w:tcPr>
          <w:p w14:paraId="219F4E84" w14:textId="0933FD7D" w:rsidR="008351EE" w:rsidRPr="000F4CF4" w:rsidRDefault="00CE60DF" w:rsidP="00DA5452">
            <w:pPr>
              <w:jc w:val="center"/>
              <w:rPr>
                <w:b/>
              </w:rPr>
            </w:pPr>
            <w:r>
              <w:rPr>
                <w:b/>
              </w:rPr>
              <w:t xml:space="preserve">Potential </w:t>
            </w:r>
            <w:r w:rsidR="00DD7EA0">
              <w:rPr>
                <w:b/>
              </w:rPr>
              <w:t>Mentor</w:t>
            </w:r>
            <w:r>
              <w:rPr>
                <w:b/>
              </w:rPr>
              <w:t>s</w:t>
            </w:r>
          </w:p>
        </w:tc>
        <w:tc>
          <w:tcPr>
            <w:tcW w:w="6678" w:type="dxa"/>
          </w:tcPr>
          <w:p w14:paraId="7793EE7F" w14:textId="14B5359F" w:rsidR="008351EE" w:rsidRPr="000F4CF4" w:rsidRDefault="009C21CE" w:rsidP="00DA5452">
            <w:pPr>
              <w:jc w:val="center"/>
              <w:rPr>
                <w:b/>
              </w:rPr>
            </w:pPr>
            <w:r>
              <w:rPr>
                <w:b/>
              </w:rPr>
              <w:t>When/How to Ask for Feedback</w:t>
            </w:r>
          </w:p>
        </w:tc>
      </w:tr>
      <w:tr w:rsidR="008351EE" w14:paraId="2913744F" w14:textId="77777777" w:rsidTr="00DA5452">
        <w:tc>
          <w:tcPr>
            <w:tcW w:w="2178" w:type="dxa"/>
          </w:tcPr>
          <w:p w14:paraId="644CAFF7" w14:textId="77777777" w:rsidR="008351EE" w:rsidRDefault="008351EE" w:rsidP="00DA5452"/>
        </w:tc>
        <w:tc>
          <w:tcPr>
            <w:tcW w:w="6678" w:type="dxa"/>
          </w:tcPr>
          <w:p w14:paraId="6D079129" w14:textId="77777777" w:rsidR="008351EE" w:rsidRDefault="008351EE" w:rsidP="00DA5452"/>
          <w:p w14:paraId="5658D5EB" w14:textId="77777777" w:rsidR="008351EE" w:rsidRDefault="008351EE" w:rsidP="00DA5452"/>
        </w:tc>
      </w:tr>
      <w:tr w:rsidR="008351EE" w14:paraId="277FD51E" w14:textId="77777777" w:rsidTr="00DA5452">
        <w:tc>
          <w:tcPr>
            <w:tcW w:w="2178" w:type="dxa"/>
          </w:tcPr>
          <w:p w14:paraId="6A61CFAA" w14:textId="77777777" w:rsidR="008351EE" w:rsidRDefault="008351EE" w:rsidP="00DA5452"/>
        </w:tc>
        <w:tc>
          <w:tcPr>
            <w:tcW w:w="6678" w:type="dxa"/>
          </w:tcPr>
          <w:p w14:paraId="4568AC36" w14:textId="77777777" w:rsidR="008351EE" w:rsidRDefault="008351EE" w:rsidP="00DA5452"/>
          <w:p w14:paraId="5BA36C55" w14:textId="77777777" w:rsidR="008351EE" w:rsidRDefault="008351EE" w:rsidP="00DA5452"/>
        </w:tc>
      </w:tr>
      <w:tr w:rsidR="008351EE" w14:paraId="14952A99" w14:textId="77777777" w:rsidTr="00DA5452">
        <w:tc>
          <w:tcPr>
            <w:tcW w:w="2178" w:type="dxa"/>
          </w:tcPr>
          <w:p w14:paraId="6E1FAA60" w14:textId="77777777" w:rsidR="008351EE" w:rsidRDefault="008351EE" w:rsidP="00DA5452"/>
        </w:tc>
        <w:tc>
          <w:tcPr>
            <w:tcW w:w="6678" w:type="dxa"/>
          </w:tcPr>
          <w:p w14:paraId="4FD813D8" w14:textId="77777777" w:rsidR="008351EE" w:rsidRDefault="008351EE" w:rsidP="00DA5452"/>
          <w:p w14:paraId="2F7E1FC2" w14:textId="77777777" w:rsidR="008351EE" w:rsidRDefault="008351EE" w:rsidP="00DA5452"/>
        </w:tc>
      </w:tr>
      <w:tr w:rsidR="008351EE" w14:paraId="7D348694" w14:textId="77777777" w:rsidTr="00DA5452">
        <w:tc>
          <w:tcPr>
            <w:tcW w:w="2178" w:type="dxa"/>
          </w:tcPr>
          <w:p w14:paraId="398FF03F" w14:textId="77777777" w:rsidR="008351EE" w:rsidRDefault="008351EE" w:rsidP="00DA5452"/>
        </w:tc>
        <w:tc>
          <w:tcPr>
            <w:tcW w:w="6678" w:type="dxa"/>
          </w:tcPr>
          <w:p w14:paraId="6200715C" w14:textId="77777777" w:rsidR="008351EE" w:rsidRDefault="008351EE" w:rsidP="00DA5452"/>
          <w:p w14:paraId="4609B368" w14:textId="77777777" w:rsidR="008351EE" w:rsidRDefault="008351EE" w:rsidP="00DA5452"/>
        </w:tc>
      </w:tr>
      <w:tr w:rsidR="00CE60DF" w14:paraId="4A3676EA" w14:textId="77777777" w:rsidTr="00CE60DF">
        <w:tc>
          <w:tcPr>
            <w:tcW w:w="2178" w:type="dxa"/>
          </w:tcPr>
          <w:p w14:paraId="7D9628CD" w14:textId="77777777" w:rsidR="00CE60DF" w:rsidRDefault="00CE60DF" w:rsidP="00DA5452"/>
        </w:tc>
        <w:tc>
          <w:tcPr>
            <w:tcW w:w="6678" w:type="dxa"/>
          </w:tcPr>
          <w:p w14:paraId="04A8378A" w14:textId="77777777" w:rsidR="00CE60DF" w:rsidRDefault="00CE60DF" w:rsidP="00DA5452"/>
          <w:p w14:paraId="44674E5F" w14:textId="77777777" w:rsidR="00CE60DF" w:rsidRDefault="00CE60DF" w:rsidP="00DA5452"/>
        </w:tc>
      </w:tr>
      <w:tr w:rsidR="00CE60DF" w14:paraId="6B319933" w14:textId="77777777" w:rsidTr="00CE60DF">
        <w:tc>
          <w:tcPr>
            <w:tcW w:w="2178" w:type="dxa"/>
          </w:tcPr>
          <w:p w14:paraId="267CD822" w14:textId="77777777" w:rsidR="00CE60DF" w:rsidRDefault="00CE60DF" w:rsidP="00DA5452"/>
        </w:tc>
        <w:tc>
          <w:tcPr>
            <w:tcW w:w="6678" w:type="dxa"/>
          </w:tcPr>
          <w:p w14:paraId="1E7C6420" w14:textId="77777777" w:rsidR="00CE60DF" w:rsidRDefault="00CE60DF" w:rsidP="00DA5452"/>
          <w:p w14:paraId="2519D5F3" w14:textId="77777777" w:rsidR="00CE60DF" w:rsidRDefault="00CE60DF" w:rsidP="00DA5452"/>
        </w:tc>
      </w:tr>
    </w:tbl>
    <w:p w14:paraId="7ACD4282" w14:textId="77777777" w:rsidR="000F4CF4" w:rsidRDefault="000F4CF4" w:rsidP="000F4CF4"/>
    <w:p w14:paraId="2F7D7BCD" w14:textId="77777777" w:rsidR="000F4CF4" w:rsidRDefault="000F4CF4" w:rsidP="000F4CF4"/>
    <w:p w14:paraId="7C0323A3" w14:textId="77777777" w:rsidR="000F4CF4" w:rsidRDefault="000F4CF4" w:rsidP="000F4CF4"/>
    <w:p w14:paraId="1F7B1EF3" w14:textId="77777777" w:rsidR="000F4CF4" w:rsidRDefault="000F4CF4" w:rsidP="000F4CF4"/>
    <w:p w14:paraId="515F1822" w14:textId="77777777" w:rsidR="000F4CF4" w:rsidRDefault="000F4CF4" w:rsidP="000F4CF4"/>
    <w:p w14:paraId="482DB19C" w14:textId="77777777" w:rsidR="000F4CF4" w:rsidRDefault="000F4CF4" w:rsidP="000F4CF4"/>
    <w:p w14:paraId="1C037EAC" w14:textId="77777777" w:rsidR="000F4CF4" w:rsidRDefault="000F4CF4" w:rsidP="000F4CF4"/>
    <w:p w14:paraId="4D1F4D86" w14:textId="77777777" w:rsidR="000F4CF4" w:rsidRDefault="000F4CF4" w:rsidP="000F4CF4"/>
    <w:p w14:paraId="73E9413B" w14:textId="77777777" w:rsidR="000F4CF4" w:rsidRDefault="000F4CF4" w:rsidP="000F4CF4"/>
    <w:p w14:paraId="73825F40" w14:textId="77116504" w:rsidR="000F4CF4" w:rsidRDefault="000F4CF4" w:rsidP="00DD7EA0">
      <w:pPr>
        <w:pStyle w:val="Heading1"/>
      </w:pPr>
      <w:r>
        <w:t>Step 5: Implement and Revise</w:t>
      </w:r>
    </w:p>
    <w:p w14:paraId="6B8D1BCC" w14:textId="663EFAC9" w:rsidR="000F4CF4" w:rsidRPr="00DD7EA0" w:rsidRDefault="000F4CF4" w:rsidP="000F4CF4">
      <w:pPr>
        <w:rPr>
          <w:i/>
        </w:rPr>
      </w:pPr>
      <w:r w:rsidRPr="00DD7EA0">
        <w:rPr>
          <w:i/>
        </w:rPr>
        <w:t xml:space="preserve">Start using your IDP. </w:t>
      </w:r>
      <w:r w:rsidR="003527B8" w:rsidRPr="00DD7EA0">
        <w:rPr>
          <w:i/>
        </w:rPr>
        <w:t>Be sure to set a reminder to revise your IDP every 3-6 months and seek additional feedback from mentors and colleagues.</w:t>
      </w:r>
      <w:r w:rsidR="003527B8">
        <w:rPr>
          <w:i/>
        </w:rPr>
        <w:t xml:space="preserve"> </w:t>
      </w:r>
      <w:r w:rsidR="00CE60DF">
        <w:rPr>
          <w:i/>
        </w:rPr>
        <w:t>Y</w:t>
      </w:r>
      <w:r w:rsidRPr="00DD7EA0">
        <w:rPr>
          <w:i/>
        </w:rPr>
        <w:t xml:space="preserve">ou </w:t>
      </w:r>
      <w:r w:rsidR="00CE60DF">
        <w:rPr>
          <w:i/>
        </w:rPr>
        <w:t xml:space="preserve">will likely need to revise and </w:t>
      </w:r>
      <w:r w:rsidRPr="00DD7EA0">
        <w:rPr>
          <w:i/>
        </w:rPr>
        <w:t xml:space="preserve">adapt </w:t>
      </w:r>
      <w:r w:rsidR="00CE60DF">
        <w:rPr>
          <w:i/>
        </w:rPr>
        <w:t>some</w:t>
      </w:r>
      <w:r w:rsidRPr="00DD7EA0">
        <w:rPr>
          <w:i/>
        </w:rPr>
        <w:t xml:space="preserve"> goals to better suit your needs</w:t>
      </w:r>
      <w:r w:rsidR="00CE60DF">
        <w:rPr>
          <w:i/>
        </w:rPr>
        <w:t xml:space="preserve"> along the way</w:t>
      </w:r>
      <w:r w:rsidR="00493AA7">
        <w:rPr>
          <w:i/>
        </w:rPr>
        <w:t xml:space="preserve">, which is perfectly fine and </w:t>
      </w:r>
      <w:r w:rsidR="001E5902">
        <w:rPr>
          <w:i/>
        </w:rPr>
        <w:t xml:space="preserve">to be </w:t>
      </w:r>
      <w:r w:rsidR="00493AA7">
        <w:rPr>
          <w:i/>
        </w:rPr>
        <w:t>expected</w:t>
      </w:r>
      <w:r w:rsidRPr="00DD7EA0">
        <w:rPr>
          <w:i/>
        </w:rPr>
        <w:t>.</w:t>
      </w:r>
      <w:r w:rsidR="00CE60DF">
        <w:rPr>
          <w:i/>
        </w:rPr>
        <w:t xml:space="preserve"> </w:t>
      </w:r>
    </w:p>
    <w:p w14:paraId="1F706390" w14:textId="77777777" w:rsidR="000F4CF4" w:rsidRDefault="000F4CF4" w:rsidP="000F4CF4"/>
    <w:p w14:paraId="35A847EE" w14:textId="77777777" w:rsidR="000F4CF4" w:rsidRDefault="000F4CF4">
      <w:r>
        <w:br w:type="page"/>
      </w:r>
    </w:p>
    <w:p w14:paraId="2C95CA58" w14:textId="77777777" w:rsidR="00A744EA" w:rsidRDefault="00A744EA">
      <w:pPr>
        <w:sectPr w:rsidR="00A744EA" w:rsidSect="00E049FD">
          <w:headerReference w:type="even" r:id="rId9"/>
          <w:footerReference w:type="even" r:id="rId10"/>
          <w:footerReference w:type="default" r:id="rId11"/>
          <w:headerReference w:type="first" r:id="rId12"/>
          <w:pgSz w:w="12240" w:h="15840"/>
          <w:pgMar w:top="720" w:right="720" w:bottom="720" w:left="720" w:header="720" w:footer="720" w:gutter="0"/>
          <w:cols w:space="720"/>
          <w:titlePg/>
          <w:docGrid w:linePitch="360"/>
        </w:sectPr>
      </w:pPr>
    </w:p>
    <w:p w14:paraId="0B512CCB" w14:textId="3F5E4FC6" w:rsidR="001151FF" w:rsidRDefault="00464223" w:rsidP="001151FF">
      <w:pPr>
        <w:pStyle w:val="Heading1"/>
      </w:pPr>
      <w:r>
        <w:lastRenderedPageBreak/>
        <w:t xml:space="preserve">Create a </w:t>
      </w:r>
      <w:r w:rsidR="001151FF">
        <w:t>Graduate School Activities Overview</w:t>
      </w:r>
      <w:r>
        <w:t xml:space="preserve"> (Short Example)</w:t>
      </w:r>
    </w:p>
    <w:tbl>
      <w:tblPr>
        <w:tblStyle w:val="TableGrid"/>
        <w:tblW w:w="4993" w:type="pct"/>
        <w:tblLayout w:type="fixed"/>
        <w:tblLook w:val="04A0" w:firstRow="1" w:lastRow="0" w:firstColumn="1" w:lastColumn="0" w:noHBand="0" w:noVBand="1"/>
      </w:tblPr>
      <w:tblGrid>
        <w:gridCol w:w="2936"/>
        <w:gridCol w:w="9996"/>
      </w:tblGrid>
      <w:tr w:rsidR="0015404E" w14:paraId="47BC1A60" w14:textId="77777777" w:rsidTr="0015404E">
        <w:tc>
          <w:tcPr>
            <w:tcW w:w="1135" w:type="pct"/>
          </w:tcPr>
          <w:p w14:paraId="5DA7F332" w14:textId="278E07E3" w:rsidR="001151FF" w:rsidRPr="001151FF" w:rsidRDefault="00AF58D1" w:rsidP="001151FF">
            <w:pPr>
              <w:jc w:val="center"/>
              <w:rPr>
                <w:b/>
                <w:u w:val="single"/>
              </w:rPr>
            </w:pPr>
            <w:r>
              <w:rPr>
                <w:b/>
                <w:u w:val="single"/>
              </w:rPr>
              <w:t>Contributors</w:t>
            </w:r>
          </w:p>
          <w:p w14:paraId="4CB9E488" w14:textId="77777777" w:rsidR="001151FF" w:rsidRDefault="001151FF" w:rsidP="001151FF">
            <w:pPr>
              <w:jc w:val="center"/>
              <w:rPr>
                <w:b/>
                <w:u w:val="single"/>
              </w:rPr>
            </w:pPr>
          </w:p>
          <w:p w14:paraId="7644EB69" w14:textId="77777777" w:rsidR="00AF58D1" w:rsidRDefault="00AF58D1" w:rsidP="00AF58D1">
            <w:pPr>
              <w:rPr>
                <w:b/>
                <w:u w:val="single"/>
              </w:rPr>
            </w:pPr>
          </w:p>
          <w:p w14:paraId="370695E6" w14:textId="77777777" w:rsidR="00AF58D1" w:rsidRPr="001151FF" w:rsidRDefault="00AF58D1" w:rsidP="00AF58D1">
            <w:pPr>
              <w:rPr>
                <w:b/>
                <w:u w:val="single"/>
              </w:rPr>
            </w:pPr>
          </w:p>
          <w:p w14:paraId="2CB8E6FF" w14:textId="0F29AC0B" w:rsidR="001151FF" w:rsidRPr="001151FF" w:rsidRDefault="001151FF" w:rsidP="001151FF">
            <w:pPr>
              <w:jc w:val="center"/>
              <w:rPr>
                <w:b/>
                <w:u w:val="single"/>
              </w:rPr>
            </w:pPr>
          </w:p>
        </w:tc>
        <w:tc>
          <w:tcPr>
            <w:tcW w:w="3865" w:type="pct"/>
          </w:tcPr>
          <w:p w14:paraId="4C828F31" w14:textId="12811AA3" w:rsidR="001151FF" w:rsidRPr="001151FF" w:rsidRDefault="001151FF" w:rsidP="001151FF">
            <w:pPr>
              <w:jc w:val="center"/>
              <w:rPr>
                <w:b/>
                <w:u w:val="single"/>
              </w:rPr>
            </w:pPr>
            <w:r w:rsidRPr="001151FF">
              <w:rPr>
                <w:b/>
                <w:u w:val="single"/>
              </w:rPr>
              <w:t>Research</w:t>
            </w:r>
          </w:p>
        </w:tc>
      </w:tr>
      <w:tr w:rsidR="0015404E" w14:paraId="58CF2706" w14:textId="77777777" w:rsidTr="0015404E">
        <w:tc>
          <w:tcPr>
            <w:tcW w:w="1135" w:type="pct"/>
          </w:tcPr>
          <w:p w14:paraId="2480C2AB" w14:textId="77777777" w:rsidR="00AF58D1" w:rsidRPr="001151FF" w:rsidRDefault="00AF58D1" w:rsidP="00AF58D1">
            <w:pPr>
              <w:jc w:val="center"/>
              <w:rPr>
                <w:b/>
                <w:u w:val="single"/>
              </w:rPr>
            </w:pPr>
            <w:r>
              <w:rPr>
                <w:b/>
                <w:u w:val="single"/>
              </w:rPr>
              <w:t>Contributors</w:t>
            </w:r>
          </w:p>
          <w:p w14:paraId="7AB8EF76" w14:textId="77777777" w:rsidR="00AF58D1" w:rsidRDefault="00AF58D1" w:rsidP="00AF58D1">
            <w:pPr>
              <w:jc w:val="center"/>
              <w:rPr>
                <w:b/>
                <w:u w:val="single"/>
              </w:rPr>
            </w:pPr>
          </w:p>
          <w:p w14:paraId="23C77DCD" w14:textId="77777777" w:rsidR="00AF58D1" w:rsidRPr="001151FF" w:rsidRDefault="00AF58D1" w:rsidP="00AF58D1">
            <w:pPr>
              <w:jc w:val="center"/>
              <w:rPr>
                <w:b/>
                <w:u w:val="single"/>
              </w:rPr>
            </w:pPr>
          </w:p>
          <w:p w14:paraId="164CAAF8" w14:textId="77777777" w:rsidR="001151FF" w:rsidRPr="001151FF" w:rsidRDefault="001151FF" w:rsidP="001151FF">
            <w:pPr>
              <w:jc w:val="center"/>
              <w:rPr>
                <w:b/>
                <w:u w:val="single"/>
              </w:rPr>
            </w:pPr>
          </w:p>
        </w:tc>
        <w:tc>
          <w:tcPr>
            <w:tcW w:w="3865" w:type="pct"/>
          </w:tcPr>
          <w:p w14:paraId="1647BA9F" w14:textId="6FAE16D0" w:rsidR="001151FF" w:rsidRPr="001151FF" w:rsidRDefault="001151FF" w:rsidP="001151FF">
            <w:pPr>
              <w:jc w:val="center"/>
              <w:rPr>
                <w:b/>
                <w:u w:val="single"/>
              </w:rPr>
            </w:pPr>
            <w:r w:rsidRPr="001151FF">
              <w:rPr>
                <w:b/>
                <w:u w:val="single"/>
              </w:rPr>
              <w:t>Service/Teaching/Campus Involvement</w:t>
            </w:r>
          </w:p>
        </w:tc>
      </w:tr>
      <w:tr w:rsidR="0015404E" w14:paraId="66110719" w14:textId="77777777" w:rsidTr="0015404E">
        <w:tc>
          <w:tcPr>
            <w:tcW w:w="1135" w:type="pct"/>
          </w:tcPr>
          <w:p w14:paraId="3731E5BC" w14:textId="77777777" w:rsidR="00AF58D1" w:rsidRPr="001151FF" w:rsidRDefault="00AF58D1" w:rsidP="00AF58D1">
            <w:pPr>
              <w:jc w:val="center"/>
              <w:rPr>
                <w:b/>
                <w:u w:val="single"/>
              </w:rPr>
            </w:pPr>
            <w:r>
              <w:rPr>
                <w:b/>
                <w:u w:val="single"/>
              </w:rPr>
              <w:t>Contributors</w:t>
            </w:r>
          </w:p>
          <w:p w14:paraId="104722FC" w14:textId="77777777" w:rsidR="00AF58D1" w:rsidRDefault="00AF58D1" w:rsidP="00AF58D1">
            <w:pPr>
              <w:jc w:val="center"/>
              <w:rPr>
                <w:b/>
                <w:u w:val="single"/>
              </w:rPr>
            </w:pPr>
          </w:p>
          <w:p w14:paraId="12B17671" w14:textId="77777777" w:rsidR="00AF58D1" w:rsidRDefault="00AF58D1" w:rsidP="00AF58D1">
            <w:pPr>
              <w:jc w:val="center"/>
              <w:rPr>
                <w:b/>
                <w:u w:val="single"/>
              </w:rPr>
            </w:pPr>
          </w:p>
          <w:p w14:paraId="1415CE2E" w14:textId="77777777" w:rsidR="00AF58D1" w:rsidRPr="001151FF" w:rsidRDefault="00AF58D1" w:rsidP="00AF58D1">
            <w:pPr>
              <w:jc w:val="center"/>
              <w:rPr>
                <w:b/>
                <w:u w:val="single"/>
              </w:rPr>
            </w:pPr>
          </w:p>
          <w:p w14:paraId="1E18F30A" w14:textId="77777777" w:rsidR="001151FF" w:rsidRPr="001151FF" w:rsidRDefault="001151FF" w:rsidP="001151FF">
            <w:pPr>
              <w:rPr>
                <w:b/>
                <w:u w:val="single"/>
              </w:rPr>
            </w:pPr>
          </w:p>
        </w:tc>
        <w:tc>
          <w:tcPr>
            <w:tcW w:w="3865" w:type="pct"/>
          </w:tcPr>
          <w:p w14:paraId="3E3082A7" w14:textId="04AE2D71" w:rsidR="001151FF" w:rsidRPr="001151FF" w:rsidRDefault="001151FF" w:rsidP="001151FF">
            <w:pPr>
              <w:jc w:val="center"/>
              <w:rPr>
                <w:b/>
                <w:u w:val="single"/>
              </w:rPr>
            </w:pPr>
            <w:r w:rsidRPr="001151FF">
              <w:rPr>
                <w:b/>
                <w:u w:val="single"/>
              </w:rPr>
              <w:t>Career &amp; Professional Development</w:t>
            </w:r>
          </w:p>
        </w:tc>
      </w:tr>
      <w:tr w:rsidR="0015404E" w14:paraId="4C292B9F" w14:textId="77777777" w:rsidTr="0015404E">
        <w:tc>
          <w:tcPr>
            <w:tcW w:w="1135" w:type="pct"/>
          </w:tcPr>
          <w:p w14:paraId="239369C5" w14:textId="77777777" w:rsidR="00AF58D1" w:rsidRPr="001151FF" w:rsidRDefault="00AF58D1" w:rsidP="00AF58D1">
            <w:pPr>
              <w:jc w:val="center"/>
              <w:rPr>
                <w:b/>
                <w:u w:val="single"/>
              </w:rPr>
            </w:pPr>
            <w:r>
              <w:rPr>
                <w:b/>
                <w:u w:val="single"/>
              </w:rPr>
              <w:t>Contributors</w:t>
            </w:r>
          </w:p>
          <w:p w14:paraId="694D60BD" w14:textId="77777777" w:rsidR="00AF58D1" w:rsidRDefault="00AF58D1" w:rsidP="00AF58D1">
            <w:pPr>
              <w:jc w:val="center"/>
              <w:rPr>
                <w:b/>
                <w:u w:val="single"/>
              </w:rPr>
            </w:pPr>
          </w:p>
          <w:p w14:paraId="58851903" w14:textId="77777777" w:rsidR="00AF58D1" w:rsidRPr="001151FF" w:rsidRDefault="00AF58D1" w:rsidP="00AF58D1">
            <w:pPr>
              <w:jc w:val="center"/>
              <w:rPr>
                <w:b/>
                <w:u w:val="single"/>
              </w:rPr>
            </w:pPr>
          </w:p>
          <w:p w14:paraId="364A4065" w14:textId="77777777" w:rsidR="001151FF" w:rsidRPr="001151FF" w:rsidRDefault="001151FF" w:rsidP="001151FF">
            <w:pPr>
              <w:jc w:val="center"/>
              <w:rPr>
                <w:b/>
                <w:u w:val="single"/>
              </w:rPr>
            </w:pPr>
          </w:p>
        </w:tc>
        <w:tc>
          <w:tcPr>
            <w:tcW w:w="3865" w:type="pct"/>
          </w:tcPr>
          <w:p w14:paraId="59953543" w14:textId="2911EF8A" w:rsidR="001151FF" w:rsidRPr="001151FF" w:rsidRDefault="001151FF" w:rsidP="001151FF">
            <w:pPr>
              <w:jc w:val="center"/>
              <w:rPr>
                <w:b/>
                <w:u w:val="single"/>
              </w:rPr>
            </w:pPr>
            <w:r w:rsidRPr="001151FF">
              <w:rPr>
                <w:b/>
                <w:u w:val="single"/>
              </w:rPr>
              <w:t>Self-Care</w:t>
            </w:r>
          </w:p>
        </w:tc>
      </w:tr>
      <w:tr w:rsidR="0015404E" w14:paraId="6093D6EF" w14:textId="77777777" w:rsidTr="0015404E">
        <w:tc>
          <w:tcPr>
            <w:tcW w:w="1135" w:type="pct"/>
          </w:tcPr>
          <w:p w14:paraId="051D6694" w14:textId="77777777" w:rsidR="00AF58D1" w:rsidRPr="001151FF" w:rsidRDefault="00AF58D1" w:rsidP="00AF58D1">
            <w:pPr>
              <w:jc w:val="center"/>
              <w:rPr>
                <w:b/>
                <w:u w:val="single"/>
              </w:rPr>
            </w:pPr>
            <w:r>
              <w:rPr>
                <w:b/>
                <w:u w:val="single"/>
              </w:rPr>
              <w:t>Contributors</w:t>
            </w:r>
          </w:p>
          <w:p w14:paraId="53F4F11D" w14:textId="77777777" w:rsidR="00AF58D1" w:rsidRDefault="00AF58D1" w:rsidP="00AF58D1">
            <w:pPr>
              <w:jc w:val="center"/>
              <w:rPr>
                <w:b/>
                <w:u w:val="single"/>
              </w:rPr>
            </w:pPr>
          </w:p>
          <w:p w14:paraId="76D2CBF6" w14:textId="77777777" w:rsidR="00AF58D1" w:rsidRPr="001151FF" w:rsidRDefault="00AF58D1" w:rsidP="00AF58D1">
            <w:pPr>
              <w:jc w:val="center"/>
              <w:rPr>
                <w:b/>
                <w:u w:val="single"/>
              </w:rPr>
            </w:pPr>
          </w:p>
          <w:p w14:paraId="627B5C42" w14:textId="77777777" w:rsidR="001151FF" w:rsidRPr="001151FF" w:rsidRDefault="001151FF" w:rsidP="001151FF">
            <w:pPr>
              <w:jc w:val="center"/>
              <w:rPr>
                <w:b/>
                <w:u w:val="single"/>
              </w:rPr>
            </w:pPr>
          </w:p>
        </w:tc>
        <w:tc>
          <w:tcPr>
            <w:tcW w:w="3865" w:type="pct"/>
          </w:tcPr>
          <w:p w14:paraId="318F4697" w14:textId="301F5069" w:rsidR="001151FF" w:rsidRPr="001151FF" w:rsidRDefault="001151FF" w:rsidP="001151FF">
            <w:pPr>
              <w:jc w:val="center"/>
              <w:rPr>
                <w:b/>
                <w:u w:val="single"/>
              </w:rPr>
            </w:pPr>
            <w:r w:rsidRPr="001151FF">
              <w:rPr>
                <w:b/>
                <w:u w:val="single"/>
              </w:rPr>
              <w:t>IDP Goal 1</w:t>
            </w:r>
          </w:p>
        </w:tc>
      </w:tr>
      <w:tr w:rsidR="0015404E" w14:paraId="5BEB9705" w14:textId="77777777" w:rsidTr="0015404E">
        <w:tc>
          <w:tcPr>
            <w:tcW w:w="1135" w:type="pct"/>
          </w:tcPr>
          <w:p w14:paraId="0FE781D3" w14:textId="77777777" w:rsidR="00AF58D1" w:rsidRPr="001151FF" w:rsidRDefault="00AF58D1" w:rsidP="00AF58D1">
            <w:pPr>
              <w:jc w:val="center"/>
              <w:rPr>
                <w:b/>
                <w:u w:val="single"/>
              </w:rPr>
            </w:pPr>
            <w:r>
              <w:rPr>
                <w:b/>
                <w:u w:val="single"/>
              </w:rPr>
              <w:t>Contributors</w:t>
            </w:r>
          </w:p>
          <w:p w14:paraId="3F6C2D08" w14:textId="77777777" w:rsidR="00AF58D1" w:rsidRDefault="00AF58D1" w:rsidP="00AF58D1">
            <w:pPr>
              <w:jc w:val="center"/>
              <w:rPr>
                <w:b/>
                <w:u w:val="single"/>
              </w:rPr>
            </w:pPr>
          </w:p>
          <w:p w14:paraId="34085A48" w14:textId="77777777" w:rsidR="00AF58D1" w:rsidRPr="001151FF" w:rsidRDefault="00AF58D1" w:rsidP="00AF58D1">
            <w:pPr>
              <w:jc w:val="center"/>
              <w:rPr>
                <w:b/>
                <w:u w:val="single"/>
              </w:rPr>
            </w:pPr>
          </w:p>
          <w:p w14:paraId="22A984FD" w14:textId="77777777" w:rsidR="001151FF" w:rsidRPr="001151FF" w:rsidRDefault="001151FF" w:rsidP="001151FF">
            <w:pPr>
              <w:jc w:val="center"/>
              <w:rPr>
                <w:b/>
                <w:u w:val="single"/>
              </w:rPr>
            </w:pPr>
          </w:p>
        </w:tc>
        <w:tc>
          <w:tcPr>
            <w:tcW w:w="3865" w:type="pct"/>
          </w:tcPr>
          <w:p w14:paraId="5C5FA28B" w14:textId="3C5C865D" w:rsidR="001151FF" w:rsidRPr="001151FF" w:rsidRDefault="001151FF" w:rsidP="001151FF">
            <w:pPr>
              <w:jc w:val="center"/>
              <w:rPr>
                <w:b/>
                <w:u w:val="single"/>
              </w:rPr>
            </w:pPr>
            <w:r w:rsidRPr="001151FF">
              <w:rPr>
                <w:b/>
                <w:u w:val="single"/>
              </w:rPr>
              <w:t>IDP Goal 2</w:t>
            </w:r>
          </w:p>
        </w:tc>
      </w:tr>
    </w:tbl>
    <w:p w14:paraId="1A1A2AE6" w14:textId="56173B96" w:rsidR="00A744EA" w:rsidRPr="0098708D" w:rsidRDefault="0015404E" w:rsidP="0098708D">
      <w:pPr>
        <w:rPr>
          <w:rFonts w:asciiTheme="majorHAnsi" w:eastAsiaTheme="majorEastAsia" w:hAnsiTheme="majorHAnsi" w:cstheme="majorBidi"/>
          <w:b/>
          <w:bCs/>
          <w:color w:val="345A8A" w:themeColor="accent1" w:themeShade="B5"/>
          <w:sz w:val="32"/>
          <w:szCs w:val="32"/>
        </w:rPr>
        <w:sectPr w:rsidR="00A744EA" w:rsidRPr="0098708D" w:rsidSect="00AF58D1">
          <w:pgSz w:w="15840" w:h="12240" w:orient="landscape"/>
          <w:pgMar w:top="1440" w:right="1440" w:bottom="1440" w:left="1440" w:header="720" w:footer="720" w:gutter="0"/>
          <w:cols w:space="720"/>
          <w:titlePg/>
          <w:docGrid w:linePitch="360"/>
        </w:sectPr>
      </w:pPr>
      <w:r>
        <w:rPr>
          <w:b/>
          <w:u w:val="single"/>
        </w:rPr>
        <w:t>Contributors:</w:t>
      </w:r>
      <w:r>
        <w:t xml:space="preserve"> who provides you with advice, feedback, support, mentorship for these activities? Who are you engaging with?</w:t>
      </w:r>
      <w:r w:rsidR="00A744EA">
        <w:br w:type="page"/>
      </w:r>
    </w:p>
    <w:p w14:paraId="13DC4D48" w14:textId="09804D17" w:rsidR="000F4CF4" w:rsidRDefault="000F4CF4" w:rsidP="000F4CF4">
      <w:pPr>
        <w:pStyle w:val="Heading1"/>
      </w:pPr>
      <w:r>
        <w:lastRenderedPageBreak/>
        <w:t>Tips for Using IDPs</w:t>
      </w:r>
    </w:p>
    <w:p w14:paraId="058D7224" w14:textId="77777777" w:rsidR="000F4CF4" w:rsidRPr="004520B8" w:rsidRDefault="000F4CF4" w:rsidP="000F4CF4">
      <w:pPr>
        <w:pStyle w:val="Heading2"/>
        <w:rPr>
          <w:color w:val="365F91" w:themeColor="accent1" w:themeShade="BF"/>
        </w:rPr>
      </w:pPr>
      <w:r w:rsidRPr="004520B8">
        <w:rPr>
          <w:color w:val="365F91" w:themeColor="accent1" w:themeShade="BF"/>
        </w:rPr>
        <w:t>IDP Resources</w:t>
      </w:r>
    </w:p>
    <w:p w14:paraId="1E607E49" w14:textId="12685FFD" w:rsidR="000F4CF4" w:rsidRDefault="000F4CF4" w:rsidP="000F4CF4">
      <w:pPr>
        <w:pStyle w:val="ListParagraph"/>
        <w:numPr>
          <w:ilvl w:val="0"/>
          <w:numId w:val="17"/>
        </w:numPr>
      </w:pPr>
      <w:proofErr w:type="spellStart"/>
      <w:r>
        <w:t>myIDP</w:t>
      </w:r>
      <w:proofErr w:type="spellEnd"/>
      <w:r>
        <w:t xml:space="preserve"> online tool from AAAS and Science Careers: </w:t>
      </w:r>
      <w:hyperlink r:id="rId13" w:history="1">
        <w:r w:rsidRPr="007E3644">
          <w:rPr>
            <w:rStyle w:val="Hyperlink"/>
          </w:rPr>
          <w:t>http://myidp.sciencecareers.org/</w:t>
        </w:r>
      </w:hyperlink>
    </w:p>
    <w:p w14:paraId="76D97AA0" w14:textId="77777777" w:rsidR="000F4CF4" w:rsidRDefault="000F4CF4" w:rsidP="000F4CF4">
      <w:pPr>
        <w:pStyle w:val="ListParagraph"/>
        <w:numPr>
          <w:ilvl w:val="1"/>
          <w:numId w:val="17"/>
        </w:numPr>
        <w:ind w:left="1080"/>
      </w:pPr>
      <w:r>
        <w:t xml:space="preserve">Twelve-part series of Science articles as guidance: </w:t>
      </w:r>
      <w:hyperlink r:id="rId14" w:history="1">
        <w:r w:rsidRPr="007E3644">
          <w:rPr>
            <w:rStyle w:val="Hyperlink"/>
          </w:rPr>
          <w:t>http://www.sciencemag.org/careers/2012/09/you-need-game-plan</w:t>
        </w:r>
      </w:hyperlink>
      <w:r>
        <w:t xml:space="preserve"> </w:t>
      </w:r>
    </w:p>
    <w:p w14:paraId="0FDE039F" w14:textId="4EE3765E" w:rsidR="009A7A3A" w:rsidRDefault="009A7A3A" w:rsidP="00EF5F45">
      <w:pPr>
        <w:pStyle w:val="ListParagraph"/>
        <w:numPr>
          <w:ilvl w:val="0"/>
          <w:numId w:val="17"/>
        </w:numPr>
      </w:pPr>
      <w:r>
        <w:t xml:space="preserve">Duke Career Center </w:t>
      </w:r>
      <w:r w:rsidR="005C1BD1">
        <w:t xml:space="preserve">Professional </w:t>
      </w:r>
      <w:r>
        <w:t>Goal Setting Guide:</w:t>
      </w:r>
      <w:r w:rsidR="005C1BD1">
        <w:t xml:space="preserve"> </w:t>
      </w:r>
      <w:hyperlink r:id="rId15" w:history="1">
        <w:r w:rsidR="005C1BD1" w:rsidRPr="005C1BD1">
          <w:rPr>
            <w:rStyle w:val="Hyperlink"/>
          </w:rPr>
          <w:t>https://studentaffairs.duke.edu/career/guides/setting-professional-goals</w:t>
        </w:r>
      </w:hyperlink>
    </w:p>
    <w:p w14:paraId="301AC1E7" w14:textId="7261D0E5" w:rsidR="00EF5F45" w:rsidRDefault="00EF5F45" w:rsidP="00EF5F45">
      <w:pPr>
        <w:pStyle w:val="ListParagraph"/>
        <w:numPr>
          <w:ilvl w:val="0"/>
          <w:numId w:val="17"/>
        </w:numPr>
      </w:pPr>
      <w:r>
        <w:t>Duke O</w:t>
      </w:r>
      <w:r w:rsidR="009A7A3A">
        <w:t>PTIONS</w:t>
      </w:r>
      <w:r>
        <w:t xml:space="preserve"> </w:t>
      </w:r>
      <w:r w:rsidR="0093448B">
        <w:t>from The Graduate School</w:t>
      </w:r>
      <w:r w:rsidR="00390083">
        <w:t xml:space="preserve"> has a </w:t>
      </w:r>
      <w:r>
        <w:t>tool for planning your professional development</w:t>
      </w:r>
      <w:r w:rsidR="009A7A3A">
        <w:t>:</w:t>
      </w:r>
      <w:r>
        <w:t xml:space="preserve"> </w:t>
      </w:r>
      <w:hyperlink r:id="rId16" w:history="1">
        <w:r w:rsidRPr="0042330A">
          <w:rPr>
            <w:rStyle w:val="Hyperlink"/>
          </w:rPr>
          <w:t>https://options.duke.edu/</w:t>
        </w:r>
      </w:hyperlink>
      <w:r>
        <w:t xml:space="preserve"> </w:t>
      </w:r>
    </w:p>
    <w:p w14:paraId="109C4C14" w14:textId="7E16C47A" w:rsidR="00061269" w:rsidRPr="000F4CF4" w:rsidRDefault="00061269" w:rsidP="00EF5F45">
      <w:pPr>
        <w:pStyle w:val="ListParagraph"/>
        <w:numPr>
          <w:ilvl w:val="0"/>
          <w:numId w:val="17"/>
        </w:numPr>
      </w:pPr>
      <w:r>
        <w:t>Office of Biomedical Graduate Education resources for career and professional development</w:t>
      </w:r>
      <w:r w:rsidR="009A7A3A">
        <w:t xml:space="preserve">: </w:t>
      </w:r>
      <w:hyperlink r:id="rId17" w:history="1">
        <w:r w:rsidR="009A7A3A" w:rsidRPr="00C90C21">
          <w:rPr>
            <w:rStyle w:val="Hyperlink"/>
          </w:rPr>
          <w:t>https://medschool.duke.edu/education/degree-programs-and-admissions/career-professional-development</w:t>
        </w:r>
      </w:hyperlink>
    </w:p>
    <w:p w14:paraId="1042509A" w14:textId="77777777" w:rsidR="000F4CF4" w:rsidRPr="004520B8" w:rsidRDefault="000F4CF4" w:rsidP="000F4CF4">
      <w:pPr>
        <w:pStyle w:val="Heading2"/>
        <w:rPr>
          <w:color w:val="365F91" w:themeColor="accent1" w:themeShade="BF"/>
        </w:rPr>
      </w:pPr>
      <w:r w:rsidRPr="004520B8">
        <w:rPr>
          <w:color w:val="365F91" w:themeColor="accent1" w:themeShade="BF"/>
        </w:rPr>
        <w:t>Career Resources</w:t>
      </w:r>
    </w:p>
    <w:p w14:paraId="5B1ADCD1" w14:textId="5FDB790B" w:rsidR="000F4CF4" w:rsidRPr="000F4CF4" w:rsidRDefault="000F4CF4" w:rsidP="000F4CF4">
      <w:pPr>
        <w:numPr>
          <w:ilvl w:val="1"/>
          <w:numId w:val="5"/>
        </w:numPr>
      </w:pPr>
      <w:r w:rsidRPr="000F4CF4">
        <w:t xml:space="preserve">Online </w:t>
      </w:r>
      <w:r w:rsidR="003B5658">
        <w:t>R</w:t>
      </w:r>
      <w:r w:rsidRPr="000F4CF4">
        <w:t>esources</w:t>
      </w:r>
    </w:p>
    <w:p w14:paraId="41E10CAF" w14:textId="0186F1A7" w:rsidR="00A92887" w:rsidRDefault="00A92887" w:rsidP="00A92887">
      <w:pPr>
        <w:numPr>
          <w:ilvl w:val="2"/>
          <w:numId w:val="7"/>
        </w:numPr>
        <w:ind w:left="1080"/>
      </w:pPr>
      <w:r>
        <w:t>Duke Career Center</w:t>
      </w:r>
      <w:r w:rsidR="00C541AE">
        <w:t>’s</w:t>
      </w:r>
      <w:r>
        <w:t xml:space="preserve"> Career Development Process</w:t>
      </w:r>
      <w:r w:rsidR="00EF0042">
        <w:t>:</w:t>
      </w:r>
      <w:r>
        <w:t xml:space="preserve"> </w:t>
      </w:r>
      <w:hyperlink r:id="rId18" w:history="1">
        <w:r w:rsidRPr="00B91C7E">
          <w:rPr>
            <w:rStyle w:val="Hyperlink"/>
          </w:rPr>
          <w:t>https://studentaffairs.duke.edu/career/career-development-process</w:t>
        </w:r>
      </w:hyperlink>
    </w:p>
    <w:p w14:paraId="48891BC2" w14:textId="435AA63D" w:rsidR="00CA1CF0" w:rsidRDefault="00CA1CF0" w:rsidP="00A92887">
      <w:pPr>
        <w:numPr>
          <w:ilvl w:val="2"/>
          <w:numId w:val="7"/>
        </w:numPr>
        <w:ind w:left="1080"/>
      </w:pPr>
      <w:r>
        <w:t xml:space="preserve">Explore careers on the Duke Career Center website (the Specific Industry section on the right-hand side was written for graduate students) </w:t>
      </w:r>
      <w:hyperlink r:id="rId19" w:history="1">
        <w:r w:rsidRPr="0042330A">
          <w:rPr>
            <w:rStyle w:val="Hyperlink"/>
          </w:rPr>
          <w:t>https://studentaffairs.duke.edu/career/explore-careers</w:t>
        </w:r>
      </w:hyperlink>
      <w:r>
        <w:t xml:space="preserve"> </w:t>
      </w:r>
    </w:p>
    <w:p w14:paraId="30961299" w14:textId="6657B5F1" w:rsidR="000F4CF4" w:rsidRPr="000F4CF4" w:rsidRDefault="000F4CF4" w:rsidP="000F4CF4">
      <w:pPr>
        <w:numPr>
          <w:ilvl w:val="2"/>
          <w:numId w:val="7"/>
        </w:numPr>
        <w:ind w:left="1080"/>
      </w:pPr>
      <w:r w:rsidRPr="000F4CF4">
        <w:t>Versatile PhD: learn about potential career</w:t>
      </w:r>
      <w:r w:rsidR="00E7381D">
        <w:t>s</w:t>
      </w:r>
      <w:r w:rsidRPr="000F4CF4">
        <w:t xml:space="preserve"> for graduate students and read stories of how students made the transition to different fields</w:t>
      </w:r>
      <w:r w:rsidRPr="000F4CF4">
        <w:br/>
      </w:r>
      <w:hyperlink r:id="rId20" w:history="1">
        <w:r w:rsidRPr="000F4CF4">
          <w:rPr>
            <w:rStyle w:val="Hyperlink"/>
          </w:rPr>
          <w:t>https://gradschool.duke.edu/professional-development/access-versatile-phd</w:t>
        </w:r>
      </w:hyperlink>
    </w:p>
    <w:p w14:paraId="085434CD" w14:textId="6BDFF3C5" w:rsidR="000F4CF4" w:rsidRPr="000F4CF4" w:rsidRDefault="000F4CF4" w:rsidP="000F4CF4">
      <w:pPr>
        <w:numPr>
          <w:ilvl w:val="2"/>
          <w:numId w:val="7"/>
        </w:numPr>
        <w:ind w:left="1080"/>
      </w:pPr>
      <w:r w:rsidRPr="000F4CF4">
        <w:t>Duke career panels and presentations: watch videos from past panels and w</w:t>
      </w:r>
      <w:r w:rsidR="00E7381D">
        <w:t>orkshops on a variety of careers</w:t>
      </w:r>
      <w:r w:rsidR="00CD1BC6">
        <w:t xml:space="preserve"> </w:t>
      </w:r>
      <w:hyperlink r:id="rId21" w:history="1">
        <w:r w:rsidR="00C541AE" w:rsidRPr="00B91C7E">
          <w:rPr>
            <w:rStyle w:val="Hyperlink"/>
          </w:rPr>
          <w:t>https://www.youtube.com/user/DukePostdocServices</w:t>
        </w:r>
      </w:hyperlink>
      <w:r w:rsidRPr="000F4CF4">
        <w:t xml:space="preserve"> </w:t>
      </w:r>
    </w:p>
    <w:p w14:paraId="217A5F50" w14:textId="29FB1091" w:rsidR="000F4CF4" w:rsidRPr="000F4CF4" w:rsidRDefault="000F4CF4" w:rsidP="000F4CF4">
      <w:pPr>
        <w:numPr>
          <w:ilvl w:val="2"/>
          <w:numId w:val="7"/>
        </w:numPr>
        <w:ind w:left="1080"/>
      </w:pPr>
      <w:r w:rsidRPr="000F4CF4">
        <w:t>Science Careers: articles about academic and non-academic career</w:t>
      </w:r>
      <w:r w:rsidR="00E7381D">
        <w:t>s</w:t>
      </w:r>
      <w:r w:rsidRPr="000F4CF4">
        <w:t xml:space="preserve"> and advice from professionals</w:t>
      </w:r>
      <w:r w:rsidRPr="000F4CF4">
        <w:br/>
      </w:r>
      <w:hyperlink r:id="rId22" w:history="1">
        <w:r w:rsidRPr="000F4CF4">
          <w:rPr>
            <w:rStyle w:val="Hyperlink"/>
          </w:rPr>
          <w:t>https://www.sciencemag.org/careers</w:t>
        </w:r>
      </w:hyperlink>
      <w:r w:rsidRPr="000F4CF4">
        <w:t xml:space="preserve"> </w:t>
      </w:r>
    </w:p>
    <w:p w14:paraId="6EA7346F" w14:textId="1791106C" w:rsidR="000F4CF4" w:rsidRPr="000F4CF4" w:rsidRDefault="000F4CF4" w:rsidP="000F4CF4">
      <w:pPr>
        <w:numPr>
          <w:ilvl w:val="2"/>
          <w:numId w:val="7"/>
        </w:numPr>
        <w:ind w:left="1080"/>
      </w:pPr>
      <w:r w:rsidRPr="000F4CF4">
        <w:t>New York Academy of Science career videos:</w:t>
      </w:r>
      <w:r w:rsidR="008964A2" w:rsidRPr="008964A2">
        <w:t xml:space="preserve"> </w:t>
      </w:r>
      <w:hyperlink r:id="rId23" w:history="1">
        <w:r w:rsidR="008964A2" w:rsidRPr="008964A2">
          <w:rPr>
            <w:rStyle w:val="Hyperlink"/>
          </w:rPr>
          <w:t>https://www.nyas.org/career-resources/</w:t>
        </w:r>
      </w:hyperlink>
    </w:p>
    <w:p w14:paraId="1F938541" w14:textId="29CEF773" w:rsidR="000F4CF4" w:rsidRPr="000F4CF4" w:rsidRDefault="000F4CF4" w:rsidP="000F4CF4">
      <w:pPr>
        <w:numPr>
          <w:ilvl w:val="1"/>
          <w:numId w:val="9"/>
        </w:numPr>
      </w:pPr>
      <w:r w:rsidRPr="000F4CF4">
        <w:t xml:space="preserve">Upcoming </w:t>
      </w:r>
      <w:r w:rsidR="009A3355">
        <w:t xml:space="preserve">Duke </w:t>
      </w:r>
      <w:r w:rsidR="003B5658">
        <w:t>E</w:t>
      </w:r>
      <w:r w:rsidRPr="000F4CF4">
        <w:t>vents</w:t>
      </w:r>
    </w:p>
    <w:p w14:paraId="7C0ED11F" w14:textId="39C9363A" w:rsidR="00482158" w:rsidRDefault="00482158" w:rsidP="000F4CF4">
      <w:pPr>
        <w:numPr>
          <w:ilvl w:val="2"/>
          <w:numId w:val="11"/>
        </w:numPr>
        <w:ind w:left="1080"/>
      </w:pPr>
      <w:r>
        <w:t xml:space="preserve">Duke Career Center- check weekly for employer events like Career Fairs, networking sessions, workshops, panels, alumni speakers and more: </w:t>
      </w:r>
      <w:hyperlink r:id="rId24" w:history="1">
        <w:r w:rsidRPr="000F4CF4">
          <w:rPr>
            <w:rStyle w:val="Hyperlink"/>
          </w:rPr>
          <w:t>http://careerconnections.duke.edu/</w:t>
        </w:r>
      </w:hyperlink>
    </w:p>
    <w:p w14:paraId="796BDD0F" w14:textId="6B3F723F" w:rsidR="000F4CF4" w:rsidRPr="000F4CF4" w:rsidRDefault="000F4CF4" w:rsidP="000F4CF4">
      <w:pPr>
        <w:numPr>
          <w:ilvl w:val="2"/>
          <w:numId w:val="11"/>
        </w:numPr>
        <w:ind w:left="1080"/>
      </w:pPr>
      <w:r w:rsidRPr="000F4CF4">
        <w:t xml:space="preserve">Careers Beyond Academia series: </w:t>
      </w:r>
      <w:hyperlink r:id="rId25" w:history="1">
        <w:r w:rsidRPr="000F4CF4">
          <w:rPr>
            <w:rStyle w:val="Hyperlink"/>
          </w:rPr>
          <w:t>https://sites.duke.edu/careersbeyondacademia/</w:t>
        </w:r>
      </w:hyperlink>
      <w:r w:rsidRPr="000F4CF4">
        <w:t xml:space="preserve"> </w:t>
      </w:r>
    </w:p>
    <w:p w14:paraId="4A14AED5" w14:textId="2080C390" w:rsidR="008964A2" w:rsidRDefault="00181789" w:rsidP="000F4CF4">
      <w:pPr>
        <w:numPr>
          <w:ilvl w:val="2"/>
          <w:numId w:val="11"/>
        </w:numPr>
        <w:ind w:left="1080"/>
      </w:pPr>
      <w:r>
        <w:t>30</w:t>
      </w:r>
      <w:r w:rsidR="00604685">
        <w:t>-</w:t>
      </w:r>
      <w:r>
        <w:t xml:space="preserve">minute </w:t>
      </w:r>
      <w:r w:rsidR="008964A2">
        <w:t xml:space="preserve">Alum/HR Zooms: </w:t>
      </w:r>
      <w:hyperlink r:id="rId26" w:history="1">
        <w:r w:rsidR="008964A2" w:rsidRPr="008964A2">
          <w:rPr>
            <w:rStyle w:val="Hyperlink"/>
          </w:rPr>
          <w:t>https://sites.duke.edu/careersbeyondacademia/alum-zooms/</w:t>
        </w:r>
      </w:hyperlink>
    </w:p>
    <w:p w14:paraId="3A0C8F78" w14:textId="68C54369" w:rsidR="000F4CF4" w:rsidRDefault="000F4CF4" w:rsidP="000F4CF4">
      <w:pPr>
        <w:numPr>
          <w:ilvl w:val="2"/>
          <w:numId w:val="11"/>
        </w:numPr>
        <w:ind w:left="1080"/>
      </w:pPr>
      <w:r w:rsidRPr="000F4CF4">
        <w:t xml:space="preserve">Academic Job Search Series: </w:t>
      </w:r>
      <w:hyperlink r:id="rId27" w:history="1">
        <w:r w:rsidRPr="000F4CF4">
          <w:rPr>
            <w:rStyle w:val="Hyperlink"/>
          </w:rPr>
          <w:t>http://sites.duke.edu/academicjobseries/</w:t>
        </w:r>
      </w:hyperlink>
      <w:r w:rsidRPr="000F4CF4">
        <w:t xml:space="preserve"> </w:t>
      </w:r>
    </w:p>
    <w:p w14:paraId="72B7F8AB" w14:textId="3B3BEA53" w:rsidR="00482158" w:rsidRPr="000F4CF4" w:rsidRDefault="00482158" w:rsidP="000F4CF4">
      <w:pPr>
        <w:numPr>
          <w:ilvl w:val="2"/>
          <w:numId w:val="11"/>
        </w:numPr>
        <w:ind w:left="1080"/>
      </w:pPr>
      <w:r>
        <w:t>The Graduate School</w:t>
      </w:r>
      <w:r w:rsidR="00604685">
        <w:t xml:space="preserve"> PD events</w:t>
      </w:r>
      <w:r>
        <w:t xml:space="preserve">: </w:t>
      </w:r>
      <w:hyperlink r:id="rId28" w:history="1">
        <w:r w:rsidRPr="00482158">
          <w:rPr>
            <w:rStyle w:val="Hyperlink"/>
          </w:rPr>
          <w:t>https://gradschool.duke.edu/professional-development/events</w:t>
        </w:r>
      </w:hyperlink>
    </w:p>
    <w:p w14:paraId="01B03F07" w14:textId="1E906610" w:rsidR="000F4CF4" w:rsidRPr="000F4CF4" w:rsidRDefault="000F4CF4" w:rsidP="000F4CF4">
      <w:pPr>
        <w:numPr>
          <w:ilvl w:val="1"/>
          <w:numId w:val="13"/>
        </w:numPr>
      </w:pPr>
      <w:r w:rsidRPr="000F4CF4">
        <w:t xml:space="preserve">International </w:t>
      </w:r>
      <w:r w:rsidR="00F952A8">
        <w:t>S</w:t>
      </w:r>
      <w:r w:rsidRPr="000F4CF4">
        <w:t>tudents</w:t>
      </w:r>
    </w:p>
    <w:p w14:paraId="616E92D5" w14:textId="786BEB1F" w:rsidR="000F4CF4" w:rsidRPr="00710EF7" w:rsidRDefault="00710EF7" w:rsidP="00710EF7">
      <w:pPr>
        <w:pStyle w:val="ListParagraph"/>
        <w:numPr>
          <w:ilvl w:val="0"/>
          <w:numId w:val="25"/>
        </w:numPr>
        <w:rPr>
          <w:rFonts w:ascii="Times New Roman" w:eastAsia="Times New Roman" w:hAnsi="Times New Roman" w:cs="Times New Roman"/>
        </w:rPr>
      </w:pPr>
      <w:proofErr w:type="spellStart"/>
      <w:r>
        <w:t>Interstride</w:t>
      </w:r>
      <w:proofErr w:type="spellEnd"/>
      <w:r w:rsidR="000F4CF4" w:rsidRPr="000F4CF4">
        <w:t xml:space="preserve">: </w:t>
      </w:r>
      <w:r w:rsidRPr="00710EF7">
        <w:t>global career opportunities, visa and immigration support, student resources and services, networking and mentorship, webinars and workshops</w:t>
      </w:r>
      <w:r>
        <w:t xml:space="preserve"> </w:t>
      </w:r>
      <w:hyperlink r:id="rId29" w:history="1">
        <w:r w:rsidRPr="00C90C21">
          <w:rPr>
            <w:rStyle w:val="Hyperlink"/>
          </w:rPr>
          <w:t>https://student.interstride.com/</w:t>
        </w:r>
      </w:hyperlink>
    </w:p>
    <w:p w14:paraId="6A03E46C" w14:textId="5F280729" w:rsidR="000F4CF4" w:rsidRDefault="000F4CF4" w:rsidP="000F4CF4">
      <w:pPr>
        <w:numPr>
          <w:ilvl w:val="2"/>
          <w:numId w:val="15"/>
        </w:numPr>
        <w:ind w:left="1080"/>
      </w:pPr>
      <w:r w:rsidRPr="000F4CF4">
        <w:t>My Visa Jobs: see which employers have sponsored for visas based on this database of government visa data</w:t>
      </w:r>
      <w:r w:rsidR="004D5F01">
        <w:t xml:space="preserve"> </w:t>
      </w:r>
      <w:hyperlink r:id="rId30" w:history="1">
        <w:r w:rsidRPr="000F4CF4">
          <w:rPr>
            <w:rStyle w:val="Hyperlink"/>
          </w:rPr>
          <w:t>http://www.myvisajobs.com/</w:t>
        </w:r>
      </w:hyperlink>
      <w:r w:rsidRPr="000F4CF4">
        <w:t xml:space="preserve"> </w:t>
      </w:r>
    </w:p>
    <w:p w14:paraId="1DA79653" w14:textId="30F1529C" w:rsidR="00710EF7" w:rsidRPr="00EF0042" w:rsidRDefault="00710EF7" w:rsidP="000F4CF4">
      <w:pPr>
        <w:numPr>
          <w:ilvl w:val="2"/>
          <w:numId w:val="15"/>
        </w:numPr>
        <w:ind w:left="1080"/>
        <w:rPr>
          <w:rStyle w:val="Hyperlink"/>
          <w:color w:val="auto"/>
          <w:u w:val="none"/>
        </w:rPr>
      </w:pPr>
      <w:proofErr w:type="spellStart"/>
      <w:r>
        <w:t>Lockin</w:t>
      </w:r>
      <w:proofErr w:type="spellEnd"/>
      <w:r>
        <w:t xml:space="preserve"> China: </w:t>
      </w:r>
      <w:r w:rsidR="00DA6431">
        <w:t xml:space="preserve">fins </w:t>
      </w:r>
      <w:r>
        <w:t xml:space="preserve">jobs in China and </w:t>
      </w:r>
      <w:r w:rsidR="00DA6431">
        <w:t xml:space="preserve">get </w:t>
      </w:r>
      <w:r>
        <w:t xml:space="preserve">career support </w:t>
      </w:r>
      <w:hyperlink r:id="rId31" w:history="1">
        <w:r w:rsidRPr="00710EF7">
          <w:rPr>
            <w:rStyle w:val="Hyperlink"/>
          </w:rPr>
          <w:t>https://chinaportal.guccu.org/duke/index</w:t>
        </w:r>
      </w:hyperlink>
    </w:p>
    <w:p w14:paraId="34FB02B3" w14:textId="118BE2EE" w:rsidR="00EF0042" w:rsidRDefault="00EF0042" w:rsidP="00EF0042"/>
    <w:p w14:paraId="1CA69C70" w14:textId="77777777" w:rsidR="00EF0042" w:rsidRDefault="00EF0042" w:rsidP="00EF0042">
      <w:pPr>
        <w:rPr>
          <w:rFonts w:eastAsia="Times New Roman" w:cs="Calibri"/>
          <w:i/>
          <w:iCs/>
          <w:color w:val="000000"/>
          <w:sz w:val="16"/>
          <w:szCs w:val="16"/>
        </w:rPr>
      </w:pPr>
    </w:p>
    <w:p w14:paraId="3AD431EB" w14:textId="77777777" w:rsidR="00EF0042" w:rsidRDefault="00EF0042" w:rsidP="00EF0042">
      <w:pPr>
        <w:rPr>
          <w:rFonts w:eastAsia="Times New Roman" w:cs="Calibri"/>
          <w:i/>
          <w:iCs/>
          <w:color w:val="000000"/>
          <w:sz w:val="16"/>
          <w:szCs w:val="16"/>
        </w:rPr>
      </w:pPr>
    </w:p>
    <w:p w14:paraId="06FAE23B" w14:textId="77777777" w:rsidR="00EF0042" w:rsidRDefault="00EF0042" w:rsidP="00EF0042">
      <w:pPr>
        <w:rPr>
          <w:rFonts w:eastAsia="Times New Roman" w:cs="Calibri"/>
          <w:i/>
          <w:iCs/>
          <w:color w:val="000000"/>
          <w:sz w:val="16"/>
          <w:szCs w:val="16"/>
        </w:rPr>
      </w:pPr>
    </w:p>
    <w:p w14:paraId="3E8D814E" w14:textId="3EE9225C" w:rsidR="00EF0042" w:rsidRPr="00EF0042" w:rsidRDefault="00EF0042" w:rsidP="000E5231">
      <w:pPr>
        <w:rPr>
          <w:rFonts w:ascii="Times New Roman" w:eastAsia="Times New Roman" w:hAnsi="Times New Roman" w:cs="Times New Roman"/>
          <w:sz w:val="18"/>
          <w:szCs w:val="18"/>
        </w:rPr>
      </w:pPr>
      <w:r w:rsidRPr="00EF0042">
        <w:rPr>
          <w:rFonts w:eastAsia="Times New Roman" w:cs="Calibri"/>
          <w:i/>
          <w:iCs/>
          <w:color w:val="000000"/>
          <w:sz w:val="18"/>
          <w:szCs w:val="18"/>
        </w:rPr>
        <w:t>This IDP template was created for the Duke Career Center by David McDonald, Ph.D.</w:t>
      </w:r>
    </w:p>
    <w:sectPr w:rsidR="00EF0042" w:rsidRPr="00EF0042" w:rsidSect="00E97F5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6708" w14:textId="77777777" w:rsidR="002613D5" w:rsidRDefault="002613D5" w:rsidP="00F13625">
      <w:r>
        <w:separator/>
      </w:r>
    </w:p>
  </w:endnote>
  <w:endnote w:type="continuationSeparator" w:id="0">
    <w:p w14:paraId="4C784FB2" w14:textId="77777777" w:rsidR="002613D5" w:rsidRDefault="002613D5" w:rsidP="00F1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156" w14:textId="77777777" w:rsidR="008351EE" w:rsidRDefault="008351EE" w:rsidP="00652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65CC3" w14:textId="77777777" w:rsidR="008351EE" w:rsidRDefault="008351EE" w:rsidP="00835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A77D" w14:textId="77777777" w:rsidR="008351EE" w:rsidRDefault="008351EE" w:rsidP="00652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902">
      <w:rPr>
        <w:rStyle w:val="PageNumber"/>
        <w:noProof/>
      </w:rPr>
      <w:t>5</w:t>
    </w:r>
    <w:r>
      <w:rPr>
        <w:rStyle w:val="PageNumber"/>
      </w:rPr>
      <w:fldChar w:fldCharType="end"/>
    </w:r>
  </w:p>
  <w:p w14:paraId="53704E50" w14:textId="77777777" w:rsidR="00E049FD" w:rsidRPr="00E049FD" w:rsidRDefault="00E049FD" w:rsidP="00E049FD">
    <w:pPr>
      <w:jc w:val="center"/>
      <w:rPr>
        <w:sz w:val="21"/>
        <w:szCs w:val="21"/>
      </w:rPr>
    </w:pPr>
    <w:r w:rsidRPr="00E049FD">
      <w:rPr>
        <w:sz w:val="21"/>
        <w:szCs w:val="21"/>
      </w:rPr>
      <w:t xml:space="preserve">Duke Career Center </w:t>
    </w:r>
    <w:r w:rsidRPr="00E049FD">
      <w:rPr>
        <w:rFonts w:cs="Calibri"/>
        <w:sz w:val="21"/>
        <w:szCs w:val="21"/>
      </w:rPr>
      <w:t>• studentaffairs.duke.edu • 919-660-1050 •</w:t>
    </w:r>
    <w:r w:rsidRPr="00E049FD">
      <w:rPr>
        <w:sz w:val="21"/>
        <w:szCs w:val="21"/>
      </w:rPr>
      <w:t xml:space="preserve"> Bay 5, Smith Warehouse, 2</w:t>
    </w:r>
    <w:r w:rsidRPr="00E049FD">
      <w:rPr>
        <w:sz w:val="21"/>
        <w:szCs w:val="21"/>
        <w:vertAlign w:val="superscript"/>
      </w:rPr>
      <w:t>nd</w:t>
    </w:r>
    <w:r w:rsidRPr="00E049FD">
      <w:rPr>
        <w:sz w:val="21"/>
        <w:szCs w:val="21"/>
      </w:rPr>
      <w:t xml:space="preserve"> Floor </w:t>
    </w:r>
    <w:r w:rsidRPr="00E049FD">
      <w:rPr>
        <w:rFonts w:cs="Calibri"/>
        <w:sz w:val="21"/>
        <w:szCs w:val="21"/>
      </w:rPr>
      <w:t>•</w:t>
    </w:r>
  </w:p>
  <w:p w14:paraId="0A3151AC" w14:textId="3629A08C" w:rsidR="00E049FD" w:rsidRPr="00E049FD" w:rsidRDefault="00E049FD" w:rsidP="00E049FD">
    <w:pPr>
      <w:jc w:val="center"/>
      <w:rPr>
        <w:sz w:val="21"/>
        <w:szCs w:val="21"/>
      </w:rPr>
    </w:pPr>
    <w:r w:rsidRPr="00E049FD">
      <w:rPr>
        <w:sz w:val="21"/>
        <w:szCs w:val="21"/>
      </w:rPr>
      <w:t>114 S. Buchanan Blvd., Box 90950, Durham, NC 27708</w:t>
    </w:r>
  </w:p>
  <w:p w14:paraId="1E267845" w14:textId="2116FBDE" w:rsidR="008351EE" w:rsidRDefault="008351EE" w:rsidP="00E04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7ACD" w14:textId="77777777" w:rsidR="002613D5" w:rsidRDefault="002613D5" w:rsidP="00F13625">
      <w:r>
        <w:separator/>
      </w:r>
    </w:p>
  </w:footnote>
  <w:footnote w:type="continuationSeparator" w:id="0">
    <w:p w14:paraId="21BBA2F1" w14:textId="77777777" w:rsidR="002613D5" w:rsidRDefault="002613D5" w:rsidP="00F1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C8A" w14:textId="77777777" w:rsidR="00F13625" w:rsidRDefault="002613D5">
    <w:pPr>
      <w:pStyle w:val="Header"/>
    </w:pPr>
    <w:sdt>
      <w:sdtPr>
        <w:id w:val="-1039656070"/>
        <w:placeholder>
          <w:docPart w:val="093963B8E2698B4BA437B72FF81995C3"/>
        </w:placeholder>
        <w:temporary/>
        <w:showingPlcHdr/>
      </w:sdtPr>
      <w:sdtEndPr/>
      <w:sdtContent>
        <w:r w:rsidR="00F13625">
          <w:t>[Type text]</w:t>
        </w:r>
      </w:sdtContent>
    </w:sdt>
    <w:r w:rsidR="00F13625">
      <w:ptab w:relativeTo="margin" w:alignment="center" w:leader="none"/>
    </w:r>
    <w:sdt>
      <w:sdtPr>
        <w:id w:val="1976798261"/>
        <w:placeholder>
          <w:docPart w:val="B9B5E317771EFC43903156B5502AE386"/>
        </w:placeholder>
        <w:temporary/>
        <w:showingPlcHdr/>
      </w:sdtPr>
      <w:sdtEndPr/>
      <w:sdtContent>
        <w:r w:rsidR="00F13625">
          <w:t>[Type text]</w:t>
        </w:r>
      </w:sdtContent>
    </w:sdt>
    <w:r w:rsidR="00F13625">
      <w:ptab w:relativeTo="margin" w:alignment="right" w:leader="none"/>
    </w:r>
    <w:sdt>
      <w:sdtPr>
        <w:id w:val="736056415"/>
        <w:placeholder>
          <w:docPart w:val="C53A8D1650A5584B8BE2F8EFD00970DC"/>
        </w:placeholder>
        <w:temporary/>
        <w:showingPlcHdr/>
      </w:sdtPr>
      <w:sdtEndPr/>
      <w:sdtContent>
        <w:r w:rsidR="00F13625">
          <w:t>[Type text]</w:t>
        </w:r>
      </w:sdtContent>
    </w:sdt>
  </w:p>
  <w:p w14:paraId="437FC973" w14:textId="77777777" w:rsidR="00F13625" w:rsidRDefault="00F13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663D" w14:textId="10BC6DB6" w:rsidR="005A40E1" w:rsidRPr="005A40E1" w:rsidRDefault="005A40E1" w:rsidP="005A40E1">
    <w:pPr>
      <w:pStyle w:val="Header"/>
      <w:jc w:val="right"/>
      <w:rPr>
        <w:b/>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90A"/>
    <w:multiLevelType w:val="hybridMultilevel"/>
    <w:tmpl w:val="80FEF6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C2686"/>
    <w:multiLevelType w:val="hybridMultilevel"/>
    <w:tmpl w:val="582CF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41EC1"/>
    <w:multiLevelType w:val="hybridMultilevel"/>
    <w:tmpl w:val="2FF2D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77DD4"/>
    <w:multiLevelType w:val="hybridMultilevel"/>
    <w:tmpl w:val="0FD818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D3704"/>
    <w:multiLevelType w:val="hybridMultilevel"/>
    <w:tmpl w:val="89B09600"/>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57C57"/>
    <w:multiLevelType w:val="hybridMultilevel"/>
    <w:tmpl w:val="C770B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78F8"/>
    <w:multiLevelType w:val="hybridMultilevel"/>
    <w:tmpl w:val="24A4F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F447D"/>
    <w:multiLevelType w:val="hybridMultilevel"/>
    <w:tmpl w:val="57B0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5618F"/>
    <w:multiLevelType w:val="hybridMultilevel"/>
    <w:tmpl w:val="09BCD23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A4A86"/>
    <w:multiLevelType w:val="hybridMultilevel"/>
    <w:tmpl w:val="794CF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B7C82"/>
    <w:multiLevelType w:val="hybridMultilevel"/>
    <w:tmpl w:val="B8E47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DF3863"/>
    <w:multiLevelType w:val="hybridMultilevel"/>
    <w:tmpl w:val="F40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21FE9"/>
    <w:multiLevelType w:val="hybridMultilevel"/>
    <w:tmpl w:val="F6EA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2138"/>
    <w:multiLevelType w:val="hybridMultilevel"/>
    <w:tmpl w:val="1A84A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73858"/>
    <w:multiLevelType w:val="hybridMultilevel"/>
    <w:tmpl w:val="9860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264F5"/>
    <w:multiLevelType w:val="hybridMultilevel"/>
    <w:tmpl w:val="B3A6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1170A8"/>
    <w:multiLevelType w:val="hybridMultilevel"/>
    <w:tmpl w:val="3B4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13553"/>
    <w:multiLevelType w:val="hybridMultilevel"/>
    <w:tmpl w:val="E4E6F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F0336"/>
    <w:multiLevelType w:val="hybridMultilevel"/>
    <w:tmpl w:val="95BA880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611D7"/>
    <w:multiLevelType w:val="hybridMultilevel"/>
    <w:tmpl w:val="4900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518E5"/>
    <w:multiLevelType w:val="hybridMultilevel"/>
    <w:tmpl w:val="6F385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53238"/>
    <w:multiLevelType w:val="hybridMultilevel"/>
    <w:tmpl w:val="B2B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C4818"/>
    <w:multiLevelType w:val="hybridMultilevel"/>
    <w:tmpl w:val="1BFE4218"/>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90E4E"/>
    <w:multiLevelType w:val="hybridMultilevel"/>
    <w:tmpl w:val="0C64B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E71FB0"/>
    <w:multiLevelType w:val="hybridMultilevel"/>
    <w:tmpl w:val="C7A219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3"/>
  </w:num>
  <w:num w:numId="6">
    <w:abstractNumId w:val="5"/>
  </w:num>
  <w:num w:numId="7">
    <w:abstractNumId w:val="7"/>
  </w:num>
  <w:num w:numId="8">
    <w:abstractNumId w:val="22"/>
  </w:num>
  <w:num w:numId="9">
    <w:abstractNumId w:val="18"/>
  </w:num>
  <w:num w:numId="10">
    <w:abstractNumId w:val="20"/>
  </w:num>
  <w:num w:numId="11">
    <w:abstractNumId w:val="1"/>
  </w:num>
  <w:num w:numId="12">
    <w:abstractNumId w:val="4"/>
  </w:num>
  <w:num w:numId="13">
    <w:abstractNumId w:val="8"/>
  </w:num>
  <w:num w:numId="14">
    <w:abstractNumId w:val="13"/>
  </w:num>
  <w:num w:numId="15">
    <w:abstractNumId w:val="19"/>
  </w:num>
  <w:num w:numId="16">
    <w:abstractNumId w:val="2"/>
  </w:num>
  <w:num w:numId="17">
    <w:abstractNumId w:val="14"/>
  </w:num>
  <w:num w:numId="18">
    <w:abstractNumId w:val="21"/>
  </w:num>
  <w:num w:numId="19">
    <w:abstractNumId w:val="15"/>
  </w:num>
  <w:num w:numId="20">
    <w:abstractNumId w:val="10"/>
  </w:num>
  <w:num w:numId="21">
    <w:abstractNumId w:val="24"/>
  </w:num>
  <w:num w:numId="22">
    <w:abstractNumId w:val="6"/>
  </w:num>
  <w:num w:numId="23">
    <w:abstractNumId w:val="2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25"/>
    <w:rsid w:val="00061269"/>
    <w:rsid w:val="000678DB"/>
    <w:rsid w:val="00081B41"/>
    <w:rsid w:val="000C3608"/>
    <w:rsid w:val="000D7789"/>
    <w:rsid w:val="000E5231"/>
    <w:rsid w:val="000F4CF4"/>
    <w:rsid w:val="00107FDE"/>
    <w:rsid w:val="001151FF"/>
    <w:rsid w:val="001206A4"/>
    <w:rsid w:val="00135296"/>
    <w:rsid w:val="0015404E"/>
    <w:rsid w:val="0018090F"/>
    <w:rsid w:val="00181789"/>
    <w:rsid w:val="001939FC"/>
    <w:rsid w:val="001E5902"/>
    <w:rsid w:val="001F59E8"/>
    <w:rsid w:val="00242EAF"/>
    <w:rsid w:val="0025083E"/>
    <w:rsid w:val="00257CAB"/>
    <w:rsid w:val="002613D5"/>
    <w:rsid w:val="00275595"/>
    <w:rsid w:val="002A1525"/>
    <w:rsid w:val="00325D15"/>
    <w:rsid w:val="003527B8"/>
    <w:rsid w:val="00387F1E"/>
    <w:rsid w:val="00390083"/>
    <w:rsid w:val="003921F8"/>
    <w:rsid w:val="00394ECB"/>
    <w:rsid w:val="003B5658"/>
    <w:rsid w:val="003F0A31"/>
    <w:rsid w:val="004464BA"/>
    <w:rsid w:val="004520B8"/>
    <w:rsid w:val="00452613"/>
    <w:rsid w:val="004622D1"/>
    <w:rsid w:val="00464223"/>
    <w:rsid w:val="00482158"/>
    <w:rsid w:val="00483EFC"/>
    <w:rsid w:val="00493AA7"/>
    <w:rsid w:val="004B0019"/>
    <w:rsid w:val="004D5F01"/>
    <w:rsid w:val="005A40E1"/>
    <w:rsid w:val="005C1BD1"/>
    <w:rsid w:val="005F104C"/>
    <w:rsid w:val="00604685"/>
    <w:rsid w:val="00605420"/>
    <w:rsid w:val="006725F8"/>
    <w:rsid w:val="006B688F"/>
    <w:rsid w:val="006C6218"/>
    <w:rsid w:val="00710EF7"/>
    <w:rsid w:val="00711D17"/>
    <w:rsid w:val="00794D9A"/>
    <w:rsid w:val="007A3F96"/>
    <w:rsid w:val="008351EE"/>
    <w:rsid w:val="00847CAE"/>
    <w:rsid w:val="008964A2"/>
    <w:rsid w:val="00897580"/>
    <w:rsid w:val="008C5DCB"/>
    <w:rsid w:val="008F766D"/>
    <w:rsid w:val="0093448B"/>
    <w:rsid w:val="00960EE2"/>
    <w:rsid w:val="00964F69"/>
    <w:rsid w:val="00971D0B"/>
    <w:rsid w:val="0098708D"/>
    <w:rsid w:val="009A3355"/>
    <w:rsid w:val="009A7A3A"/>
    <w:rsid w:val="009C21CE"/>
    <w:rsid w:val="009F3377"/>
    <w:rsid w:val="00A20C4B"/>
    <w:rsid w:val="00A744EA"/>
    <w:rsid w:val="00A92887"/>
    <w:rsid w:val="00AF58D1"/>
    <w:rsid w:val="00B07418"/>
    <w:rsid w:val="00C001E2"/>
    <w:rsid w:val="00C541AE"/>
    <w:rsid w:val="00CA1CF0"/>
    <w:rsid w:val="00CD1BC6"/>
    <w:rsid w:val="00CE60DF"/>
    <w:rsid w:val="00D432A3"/>
    <w:rsid w:val="00D56D81"/>
    <w:rsid w:val="00D61F68"/>
    <w:rsid w:val="00DA6431"/>
    <w:rsid w:val="00DD7EA0"/>
    <w:rsid w:val="00E049FD"/>
    <w:rsid w:val="00E07A8C"/>
    <w:rsid w:val="00E30668"/>
    <w:rsid w:val="00E7381D"/>
    <w:rsid w:val="00E97F54"/>
    <w:rsid w:val="00EF0042"/>
    <w:rsid w:val="00EF5F45"/>
    <w:rsid w:val="00F13625"/>
    <w:rsid w:val="00F32DEB"/>
    <w:rsid w:val="00F40821"/>
    <w:rsid w:val="00F55B06"/>
    <w:rsid w:val="00F952A8"/>
    <w:rsid w:val="00FC1526"/>
    <w:rsid w:val="00FF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65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4C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25"/>
    <w:pPr>
      <w:tabs>
        <w:tab w:val="center" w:pos="4320"/>
        <w:tab w:val="right" w:pos="8640"/>
      </w:tabs>
    </w:pPr>
  </w:style>
  <w:style w:type="character" w:customStyle="1" w:styleId="HeaderChar">
    <w:name w:val="Header Char"/>
    <w:basedOn w:val="DefaultParagraphFont"/>
    <w:link w:val="Header"/>
    <w:uiPriority w:val="99"/>
    <w:rsid w:val="00F13625"/>
  </w:style>
  <w:style w:type="paragraph" w:styleId="Footer">
    <w:name w:val="footer"/>
    <w:basedOn w:val="Normal"/>
    <w:link w:val="FooterChar"/>
    <w:uiPriority w:val="99"/>
    <w:unhideWhenUsed/>
    <w:rsid w:val="00F13625"/>
    <w:pPr>
      <w:tabs>
        <w:tab w:val="center" w:pos="4320"/>
        <w:tab w:val="right" w:pos="8640"/>
      </w:tabs>
    </w:pPr>
  </w:style>
  <w:style w:type="character" w:customStyle="1" w:styleId="FooterChar">
    <w:name w:val="Footer Char"/>
    <w:basedOn w:val="DefaultParagraphFont"/>
    <w:link w:val="Footer"/>
    <w:uiPriority w:val="99"/>
    <w:rsid w:val="00F13625"/>
  </w:style>
  <w:style w:type="paragraph" w:styleId="Title">
    <w:name w:val="Title"/>
    <w:basedOn w:val="Normal"/>
    <w:next w:val="Normal"/>
    <w:link w:val="TitleChar"/>
    <w:uiPriority w:val="10"/>
    <w:qFormat/>
    <w:rsid w:val="00F136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6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36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4CF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CF4"/>
    <w:pPr>
      <w:ind w:left="720"/>
      <w:contextualSpacing/>
    </w:pPr>
  </w:style>
  <w:style w:type="character" w:styleId="Hyperlink">
    <w:name w:val="Hyperlink"/>
    <w:basedOn w:val="DefaultParagraphFont"/>
    <w:uiPriority w:val="99"/>
    <w:unhideWhenUsed/>
    <w:rsid w:val="000F4CF4"/>
    <w:rPr>
      <w:color w:val="0000FF" w:themeColor="hyperlink"/>
      <w:u w:val="single"/>
    </w:rPr>
  </w:style>
  <w:style w:type="character" w:customStyle="1" w:styleId="UnresolvedMention1">
    <w:name w:val="Unresolved Mention1"/>
    <w:basedOn w:val="DefaultParagraphFont"/>
    <w:uiPriority w:val="99"/>
    <w:rsid w:val="005A40E1"/>
    <w:rPr>
      <w:color w:val="605E5C"/>
      <w:shd w:val="clear" w:color="auto" w:fill="E1DFDD"/>
    </w:rPr>
  </w:style>
  <w:style w:type="character" w:styleId="PageNumber">
    <w:name w:val="page number"/>
    <w:basedOn w:val="DefaultParagraphFont"/>
    <w:uiPriority w:val="99"/>
    <w:semiHidden/>
    <w:unhideWhenUsed/>
    <w:rsid w:val="008351EE"/>
  </w:style>
  <w:style w:type="character" w:styleId="FollowedHyperlink">
    <w:name w:val="FollowedHyperlink"/>
    <w:basedOn w:val="DefaultParagraphFont"/>
    <w:uiPriority w:val="99"/>
    <w:semiHidden/>
    <w:unhideWhenUsed/>
    <w:rsid w:val="0093448B"/>
    <w:rPr>
      <w:color w:val="800080" w:themeColor="followedHyperlink"/>
      <w:u w:val="single"/>
    </w:rPr>
  </w:style>
  <w:style w:type="character" w:styleId="UnresolvedMention">
    <w:name w:val="Unresolved Mention"/>
    <w:basedOn w:val="DefaultParagraphFont"/>
    <w:uiPriority w:val="99"/>
    <w:rsid w:val="009A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83395">
      <w:bodyDiv w:val="1"/>
      <w:marLeft w:val="0"/>
      <w:marRight w:val="0"/>
      <w:marTop w:val="0"/>
      <w:marBottom w:val="0"/>
      <w:divBdr>
        <w:top w:val="none" w:sz="0" w:space="0" w:color="auto"/>
        <w:left w:val="none" w:sz="0" w:space="0" w:color="auto"/>
        <w:bottom w:val="none" w:sz="0" w:space="0" w:color="auto"/>
        <w:right w:val="none" w:sz="0" w:space="0" w:color="auto"/>
      </w:divBdr>
    </w:div>
    <w:div w:id="1166021542">
      <w:bodyDiv w:val="1"/>
      <w:marLeft w:val="0"/>
      <w:marRight w:val="0"/>
      <w:marTop w:val="0"/>
      <w:marBottom w:val="0"/>
      <w:divBdr>
        <w:top w:val="none" w:sz="0" w:space="0" w:color="auto"/>
        <w:left w:val="none" w:sz="0" w:space="0" w:color="auto"/>
        <w:bottom w:val="none" w:sz="0" w:space="0" w:color="auto"/>
        <w:right w:val="none" w:sz="0" w:space="0" w:color="auto"/>
      </w:divBdr>
    </w:div>
    <w:div w:id="1270239134">
      <w:bodyDiv w:val="1"/>
      <w:marLeft w:val="0"/>
      <w:marRight w:val="0"/>
      <w:marTop w:val="0"/>
      <w:marBottom w:val="0"/>
      <w:divBdr>
        <w:top w:val="none" w:sz="0" w:space="0" w:color="auto"/>
        <w:left w:val="none" w:sz="0" w:space="0" w:color="auto"/>
        <w:bottom w:val="none" w:sz="0" w:space="0" w:color="auto"/>
        <w:right w:val="none" w:sz="0" w:space="0" w:color="auto"/>
      </w:divBdr>
    </w:div>
    <w:div w:id="1630935577">
      <w:bodyDiv w:val="1"/>
      <w:marLeft w:val="0"/>
      <w:marRight w:val="0"/>
      <w:marTop w:val="0"/>
      <w:marBottom w:val="0"/>
      <w:divBdr>
        <w:top w:val="none" w:sz="0" w:space="0" w:color="auto"/>
        <w:left w:val="none" w:sz="0" w:space="0" w:color="auto"/>
        <w:bottom w:val="none" w:sz="0" w:space="0" w:color="auto"/>
        <w:right w:val="none" w:sz="0" w:space="0" w:color="auto"/>
      </w:divBdr>
    </w:div>
    <w:div w:id="1888177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idp.sciencecareers.org/" TargetMode="External"/><Relationship Id="rId18" Type="http://schemas.openxmlformats.org/officeDocument/2006/relationships/hyperlink" Target="https://studentaffairs.duke.edu/career/career-development-process" TargetMode="External"/><Relationship Id="rId26" Type="http://schemas.openxmlformats.org/officeDocument/2006/relationships/hyperlink" Target="https://sites.duke.edu/careersbeyondacademia/alum-zooms/" TargetMode="External"/><Relationship Id="rId3" Type="http://schemas.openxmlformats.org/officeDocument/2006/relationships/styles" Target="styles.xml"/><Relationship Id="rId21" Type="http://schemas.openxmlformats.org/officeDocument/2006/relationships/hyperlink" Target="https://www.youtube.com/user/DukePostdoc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edschool.duke.edu/education/degree-programs-and-admissions/career-professional-development" TargetMode="External"/><Relationship Id="rId25" Type="http://schemas.openxmlformats.org/officeDocument/2006/relationships/hyperlink" Target="https://sites.duke.edu/careersbeyondacademia/"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ptions.duke.edu/" TargetMode="External"/><Relationship Id="rId20" Type="http://schemas.openxmlformats.org/officeDocument/2006/relationships/hyperlink" Target="https://gradschool.duke.edu/professional-development/access-versatile-phd" TargetMode="External"/><Relationship Id="rId29" Type="http://schemas.openxmlformats.org/officeDocument/2006/relationships/hyperlink" Target="https://student.interstr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reerconnections.duke.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affairs.duke.edu/career/guides/setting-professional-goals" TargetMode="External"/><Relationship Id="rId23" Type="http://schemas.openxmlformats.org/officeDocument/2006/relationships/hyperlink" Target="https://www.nyas.org/career-resources/" TargetMode="External"/><Relationship Id="rId28" Type="http://schemas.openxmlformats.org/officeDocument/2006/relationships/hyperlink" Target="https://gradschool.duke.edu/professional-development/events" TargetMode="External"/><Relationship Id="rId10" Type="http://schemas.openxmlformats.org/officeDocument/2006/relationships/footer" Target="footer1.xml"/><Relationship Id="rId19" Type="http://schemas.openxmlformats.org/officeDocument/2006/relationships/hyperlink" Target="https://studentaffairs.duke.edu/career/explore-careers" TargetMode="External"/><Relationship Id="rId31" Type="http://schemas.openxmlformats.org/officeDocument/2006/relationships/hyperlink" Target="https://chinaportal.guccu.org/duke/inde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iencemag.org/careers/2012/09/you-need-game-plan" TargetMode="External"/><Relationship Id="rId22" Type="http://schemas.openxmlformats.org/officeDocument/2006/relationships/hyperlink" Target="https://www.sciencemag.org/careers" TargetMode="External"/><Relationship Id="rId27" Type="http://schemas.openxmlformats.org/officeDocument/2006/relationships/hyperlink" Target="http://sites.duke.edu/academicjobseries/" TargetMode="External"/><Relationship Id="rId30" Type="http://schemas.openxmlformats.org/officeDocument/2006/relationships/hyperlink" Target="http://www.myvisajobs.com/" TargetMode="Externa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3963B8E2698B4BA437B72FF81995C3"/>
        <w:category>
          <w:name w:val="General"/>
          <w:gallery w:val="placeholder"/>
        </w:category>
        <w:types>
          <w:type w:val="bbPlcHdr"/>
        </w:types>
        <w:behaviors>
          <w:behavior w:val="content"/>
        </w:behaviors>
        <w:guid w:val="{0D174EE2-8ECD-7D47-AFBC-0A644E5C6944}"/>
      </w:docPartPr>
      <w:docPartBody>
        <w:p w:rsidR="00703B5D" w:rsidRDefault="00F92BEE" w:rsidP="00F92BEE">
          <w:pPr>
            <w:pStyle w:val="093963B8E2698B4BA437B72FF81995C3"/>
          </w:pPr>
          <w:r>
            <w:t>[Type text]</w:t>
          </w:r>
        </w:p>
      </w:docPartBody>
    </w:docPart>
    <w:docPart>
      <w:docPartPr>
        <w:name w:val="B9B5E317771EFC43903156B5502AE386"/>
        <w:category>
          <w:name w:val="General"/>
          <w:gallery w:val="placeholder"/>
        </w:category>
        <w:types>
          <w:type w:val="bbPlcHdr"/>
        </w:types>
        <w:behaviors>
          <w:behavior w:val="content"/>
        </w:behaviors>
        <w:guid w:val="{78287B1E-AD76-1745-93D5-605CDD2DA201}"/>
      </w:docPartPr>
      <w:docPartBody>
        <w:p w:rsidR="00703B5D" w:rsidRDefault="00F92BEE" w:rsidP="00F92BEE">
          <w:pPr>
            <w:pStyle w:val="B9B5E317771EFC43903156B5502AE386"/>
          </w:pPr>
          <w:r>
            <w:t>[Type text]</w:t>
          </w:r>
        </w:p>
      </w:docPartBody>
    </w:docPart>
    <w:docPart>
      <w:docPartPr>
        <w:name w:val="C53A8D1650A5584B8BE2F8EFD00970DC"/>
        <w:category>
          <w:name w:val="General"/>
          <w:gallery w:val="placeholder"/>
        </w:category>
        <w:types>
          <w:type w:val="bbPlcHdr"/>
        </w:types>
        <w:behaviors>
          <w:behavior w:val="content"/>
        </w:behaviors>
        <w:guid w:val="{1EAADCF1-C9B7-B94A-96AE-87DB05DCA56E}"/>
      </w:docPartPr>
      <w:docPartBody>
        <w:p w:rsidR="00703B5D" w:rsidRDefault="00F92BEE" w:rsidP="00F92BEE">
          <w:pPr>
            <w:pStyle w:val="C53A8D1650A5584B8BE2F8EFD009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BEE"/>
    <w:rsid w:val="000475D1"/>
    <w:rsid w:val="00224868"/>
    <w:rsid w:val="0035084E"/>
    <w:rsid w:val="003A4DC1"/>
    <w:rsid w:val="00485D58"/>
    <w:rsid w:val="00561229"/>
    <w:rsid w:val="00703B5D"/>
    <w:rsid w:val="00787C94"/>
    <w:rsid w:val="007E7FEB"/>
    <w:rsid w:val="008E770A"/>
    <w:rsid w:val="00A906A4"/>
    <w:rsid w:val="00B8021D"/>
    <w:rsid w:val="00D02D11"/>
    <w:rsid w:val="00D21229"/>
    <w:rsid w:val="00F92BEE"/>
    <w:rsid w:val="00FD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963B8E2698B4BA437B72FF81995C3">
    <w:name w:val="093963B8E2698B4BA437B72FF81995C3"/>
    <w:rsid w:val="00F92BEE"/>
  </w:style>
  <w:style w:type="paragraph" w:customStyle="1" w:styleId="B9B5E317771EFC43903156B5502AE386">
    <w:name w:val="B9B5E317771EFC43903156B5502AE386"/>
    <w:rsid w:val="00F92BEE"/>
  </w:style>
  <w:style w:type="paragraph" w:customStyle="1" w:styleId="C53A8D1650A5584B8BE2F8EFD00970DC">
    <w:name w:val="C53A8D1650A5584B8BE2F8EFD00970DC"/>
    <w:rsid w:val="00F92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9472-C4A0-A54B-9C62-DD190D6A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Megan Wilson</cp:lastModifiedBy>
  <cp:revision>2</cp:revision>
  <cp:lastPrinted>2017-11-13T13:40:00Z</cp:lastPrinted>
  <dcterms:created xsi:type="dcterms:W3CDTF">2021-02-17T22:18:00Z</dcterms:created>
  <dcterms:modified xsi:type="dcterms:W3CDTF">2021-02-17T22:18:00Z</dcterms:modified>
</cp:coreProperties>
</file>